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D2F6" w14:textId="6433EC35" w:rsidR="006C61FE" w:rsidRPr="00C1065C" w:rsidRDefault="001767EF" w:rsidP="007B5D7A">
      <w:pPr>
        <w:pStyle w:val="Heading1"/>
        <w:rPr>
          <w:rFonts w:eastAsia="Times New Roman"/>
          <w:b/>
          <w:bCs/>
          <w:color w:val="000000" w:themeColor="text1"/>
          <w:sz w:val="32"/>
          <w:szCs w:val="32"/>
          <w:lang w:eastAsia="en-GB"/>
        </w:rPr>
      </w:pPr>
      <w:r w:rsidRPr="00C1065C">
        <w:rPr>
          <w:rFonts w:eastAsia="Times New Roman"/>
          <w:b/>
          <w:bCs/>
          <w:color w:val="000000" w:themeColor="text1"/>
          <w:sz w:val="32"/>
          <w:szCs w:val="32"/>
          <w:lang w:eastAsia="en-GB"/>
        </w:rPr>
        <w:t>Birkbeck HR Excellence in Research Award Summary Report 2022 - 202</w:t>
      </w:r>
      <w:r w:rsidR="002C3BF8" w:rsidRPr="00C1065C">
        <w:rPr>
          <w:rFonts w:eastAsia="Times New Roman"/>
          <w:b/>
          <w:bCs/>
          <w:color w:val="000000" w:themeColor="text1"/>
          <w:sz w:val="32"/>
          <w:szCs w:val="32"/>
          <w:lang w:eastAsia="en-GB"/>
        </w:rPr>
        <w:t xml:space="preserve">5 </w:t>
      </w:r>
    </w:p>
    <w:p w14:paraId="053821B8" w14:textId="77777777" w:rsidR="00A66819" w:rsidRPr="00A66819" w:rsidRDefault="00A66819" w:rsidP="006E7002">
      <w:pPr>
        <w:shd w:val="clear" w:color="auto" w:fill="FFFFFF"/>
        <w:spacing w:after="0" w:line="240" w:lineRule="auto"/>
        <w:rPr>
          <w:rFonts w:ascii="Arial" w:eastAsia="Times New Roman" w:hAnsi="Arial" w:cs="Arial"/>
          <w:b/>
          <w:bCs/>
          <w:color w:val="111111"/>
          <w:kern w:val="0"/>
          <w:sz w:val="12"/>
          <w:szCs w:val="12"/>
          <w:lang w:eastAsia="en-GB"/>
          <w14:ligatures w14:val="none"/>
        </w:rPr>
      </w:pPr>
    </w:p>
    <w:p w14:paraId="4DED58D5" w14:textId="77777777" w:rsidR="007B5D7A" w:rsidRPr="007B5D7A" w:rsidRDefault="008355CE" w:rsidP="007B5D7A">
      <w:pPr>
        <w:pStyle w:val="Heading2"/>
        <w:rPr>
          <w:rFonts w:eastAsia="Times New Roman"/>
          <w:b/>
          <w:bCs/>
          <w:color w:val="000000" w:themeColor="text1"/>
          <w:sz w:val="28"/>
          <w:szCs w:val="28"/>
          <w:lang w:eastAsia="en-GB"/>
        </w:rPr>
      </w:pPr>
      <w:r w:rsidRPr="007B5D7A">
        <w:rPr>
          <w:rFonts w:eastAsia="Times New Roman"/>
          <w:b/>
          <w:bCs/>
          <w:color w:val="000000" w:themeColor="text1"/>
          <w:sz w:val="28"/>
          <w:szCs w:val="28"/>
          <w:lang w:eastAsia="en-GB"/>
        </w:rPr>
        <w:t>T</w:t>
      </w:r>
      <w:r w:rsidR="006C61FE" w:rsidRPr="007B5D7A">
        <w:rPr>
          <w:rFonts w:eastAsia="Times New Roman"/>
          <w:b/>
          <w:bCs/>
          <w:color w:val="000000" w:themeColor="text1"/>
          <w:sz w:val="28"/>
          <w:szCs w:val="28"/>
          <w:lang w:eastAsia="en-GB"/>
        </w:rPr>
        <w:t xml:space="preserve">he </w:t>
      </w:r>
      <w:r w:rsidRPr="007B5D7A">
        <w:rPr>
          <w:rFonts w:eastAsia="Times New Roman"/>
          <w:b/>
          <w:bCs/>
          <w:color w:val="000000" w:themeColor="text1"/>
          <w:sz w:val="28"/>
          <w:szCs w:val="28"/>
          <w:lang w:eastAsia="en-GB"/>
        </w:rPr>
        <w:t>Birkbeck C</w:t>
      </w:r>
      <w:r w:rsidR="006C61FE" w:rsidRPr="007B5D7A">
        <w:rPr>
          <w:rFonts w:eastAsia="Times New Roman"/>
          <w:b/>
          <w:bCs/>
          <w:color w:val="000000" w:themeColor="text1"/>
          <w:sz w:val="28"/>
          <w:szCs w:val="28"/>
          <w:lang w:eastAsia="en-GB"/>
        </w:rPr>
        <w:t>ontext</w:t>
      </w:r>
    </w:p>
    <w:p w14:paraId="30BAE116" w14:textId="77777777" w:rsidR="007B5D7A" w:rsidRDefault="007B5D7A" w:rsidP="00A66819">
      <w:pPr>
        <w:shd w:val="clear" w:color="auto" w:fill="FFFFFF"/>
        <w:spacing w:after="0" w:line="240" w:lineRule="auto"/>
        <w:rPr>
          <w:rFonts w:ascii="Arial" w:eastAsia="Times New Roman" w:hAnsi="Arial" w:cs="Arial"/>
          <w:b/>
          <w:bCs/>
          <w:color w:val="111111"/>
          <w:kern w:val="0"/>
          <w:lang w:eastAsia="en-GB"/>
          <w14:ligatures w14:val="none"/>
        </w:rPr>
      </w:pPr>
    </w:p>
    <w:p w14:paraId="58F39D85" w14:textId="2575BC05" w:rsidR="004F2F7C" w:rsidRDefault="003131AC" w:rsidP="00A66819">
      <w:pPr>
        <w:shd w:val="clear" w:color="auto" w:fill="FFFFFF"/>
        <w:spacing w:after="0" w:line="240" w:lineRule="auto"/>
        <w:rPr>
          <w:rFonts w:ascii="Arial" w:hAnsi="Arial" w:cs="Arial"/>
        </w:rPr>
      </w:pPr>
      <w:r w:rsidRPr="003131AC">
        <w:rPr>
          <w:rFonts w:ascii="Arial" w:eastAsia="Times New Roman" w:hAnsi="Arial" w:cs="Arial"/>
          <w:color w:val="111111"/>
          <w:lang w:eastAsia="en-GB"/>
        </w:rPr>
        <w:t xml:space="preserve">Birkbeck was founded </w:t>
      </w:r>
      <w:r w:rsidR="00D43DF8">
        <w:rPr>
          <w:rFonts w:ascii="Arial" w:eastAsia="Times New Roman" w:hAnsi="Arial" w:cs="Arial"/>
          <w:color w:val="111111"/>
          <w:lang w:eastAsia="en-GB"/>
        </w:rPr>
        <w:t xml:space="preserve">in 1823 as </w:t>
      </w:r>
      <w:r w:rsidRPr="003131AC">
        <w:rPr>
          <w:rFonts w:ascii="Arial" w:eastAsia="Times New Roman" w:hAnsi="Arial" w:cs="Arial"/>
          <w:color w:val="111111"/>
          <w:lang w:eastAsia="en-GB"/>
        </w:rPr>
        <w:t xml:space="preserve">George Birkbeck </w:t>
      </w:r>
      <w:proofErr w:type="gramStart"/>
      <w:r w:rsidRPr="003131AC">
        <w:rPr>
          <w:rFonts w:ascii="Arial" w:eastAsia="Times New Roman" w:hAnsi="Arial" w:cs="Arial"/>
          <w:color w:val="111111"/>
          <w:lang w:eastAsia="en-GB"/>
        </w:rPr>
        <w:t>stated</w:t>
      </w:r>
      <w:proofErr w:type="gramEnd"/>
      <w:r w:rsidRPr="003131AC">
        <w:rPr>
          <w:rFonts w:ascii="Arial" w:eastAsia="Times New Roman" w:hAnsi="Arial" w:cs="Arial"/>
          <w:color w:val="111111"/>
          <w:lang w:eastAsia="en-GB"/>
        </w:rPr>
        <w:t xml:space="preserve"> “</w:t>
      </w:r>
      <w:r w:rsidRPr="003131AC">
        <w:rPr>
          <w:rFonts w:ascii="Arial" w:hAnsi="Arial" w:cs="Arial"/>
        </w:rPr>
        <w:t xml:space="preserve">now is the time for universal benefits of the blessings of knowledge’. This statement </w:t>
      </w:r>
      <w:r w:rsidR="007E140E">
        <w:rPr>
          <w:rFonts w:ascii="Arial" w:hAnsi="Arial" w:cs="Arial"/>
        </w:rPr>
        <w:t xml:space="preserve">still </w:t>
      </w:r>
      <w:r w:rsidRPr="003131AC">
        <w:rPr>
          <w:rFonts w:ascii="Arial" w:hAnsi="Arial" w:cs="Arial"/>
        </w:rPr>
        <w:t xml:space="preserve">embodies the institutions mission and philosophy and spills over </w:t>
      </w:r>
      <w:proofErr w:type="gramStart"/>
      <w:r w:rsidRPr="003131AC">
        <w:rPr>
          <w:rFonts w:ascii="Arial" w:hAnsi="Arial" w:cs="Arial"/>
        </w:rPr>
        <w:t>in to</w:t>
      </w:r>
      <w:proofErr w:type="gramEnd"/>
      <w:r w:rsidRPr="003131AC">
        <w:rPr>
          <w:rFonts w:ascii="Arial" w:hAnsi="Arial" w:cs="Arial"/>
        </w:rPr>
        <w:t xml:space="preserve"> everything we do, meaning we have a 200 year history of encouraging all staff and all researchers to engage in a wide range of activities to enhance their careers and wellbeing at all stages, but (in line with our mission) with a particular emphasis on those just sta</w:t>
      </w:r>
      <w:r w:rsidR="004F2F7C">
        <w:rPr>
          <w:rFonts w:ascii="Arial" w:hAnsi="Arial" w:cs="Arial"/>
        </w:rPr>
        <w:t>r</w:t>
      </w:r>
      <w:r w:rsidRPr="003131AC">
        <w:rPr>
          <w:rFonts w:ascii="Arial" w:hAnsi="Arial" w:cs="Arial"/>
        </w:rPr>
        <w:t xml:space="preserve">ting their careers. </w:t>
      </w:r>
    </w:p>
    <w:p w14:paraId="292859B7" w14:textId="77777777" w:rsidR="004F2F7C" w:rsidRPr="006E7002" w:rsidRDefault="004F2F7C" w:rsidP="006E7002">
      <w:pPr>
        <w:shd w:val="clear" w:color="auto" w:fill="FFFFFF" w:themeFill="background1"/>
        <w:spacing w:after="0" w:line="240" w:lineRule="auto"/>
        <w:rPr>
          <w:rFonts w:ascii="Arial" w:hAnsi="Arial" w:cs="Arial"/>
          <w:sz w:val="12"/>
          <w:szCs w:val="12"/>
        </w:rPr>
      </w:pPr>
    </w:p>
    <w:p w14:paraId="5B27CCDC" w14:textId="57C9C2A7" w:rsidR="003131AC" w:rsidRDefault="003131AC" w:rsidP="006E7002">
      <w:pPr>
        <w:shd w:val="clear" w:color="auto" w:fill="FFFFFF" w:themeFill="background1"/>
        <w:spacing w:after="0" w:line="240" w:lineRule="auto"/>
        <w:rPr>
          <w:rFonts w:ascii="Arial" w:hAnsi="Arial" w:cs="Arial"/>
        </w:rPr>
      </w:pPr>
      <w:r w:rsidRPr="003131AC">
        <w:rPr>
          <w:rFonts w:ascii="Arial" w:hAnsi="Arial" w:cs="Arial"/>
        </w:rPr>
        <w:t xml:space="preserve">Birkbeck </w:t>
      </w:r>
      <w:r w:rsidRPr="003131AC">
        <w:rPr>
          <w:rFonts w:ascii="Arial" w:eastAsia="Times New Roman" w:hAnsi="Arial" w:cs="Arial"/>
          <w:color w:val="111111"/>
          <w:lang w:eastAsia="en-GB"/>
        </w:rPr>
        <w:t xml:space="preserve">is a small multi-faculty institution which covers the full range of disciplines except Medicine and Engineering. </w:t>
      </w:r>
      <w:r w:rsidR="00717BD1">
        <w:rPr>
          <w:rFonts w:ascii="Arial" w:eastAsia="Times New Roman" w:hAnsi="Arial" w:cs="Arial"/>
          <w:color w:val="111111"/>
          <w:lang w:eastAsia="en-GB"/>
        </w:rPr>
        <w:t>T</w:t>
      </w:r>
      <w:r w:rsidRPr="003131AC">
        <w:rPr>
          <w:rFonts w:ascii="Arial" w:eastAsia="Times New Roman" w:hAnsi="Arial" w:cs="Arial"/>
          <w:color w:val="111111"/>
          <w:lang w:eastAsia="en-GB"/>
        </w:rPr>
        <w:t xml:space="preserve">he </w:t>
      </w:r>
      <w:r w:rsidRPr="003131AC">
        <w:rPr>
          <w:rFonts w:ascii="Arial" w:hAnsi="Arial" w:cs="Arial"/>
        </w:rPr>
        <w:t xml:space="preserve">institutional commitment to the wellbeing and development of ECRs </w:t>
      </w:r>
      <w:proofErr w:type="gramStart"/>
      <w:r w:rsidRPr="003131AC">
        <w:rPr>
          <w:rFonts w:ascii="Arial" w:hAnsi="Arial" w:cs="Arial"/>
        </w:rPr>
        <w:t>in particular is</w:t>
      </w:r>
      <w:proofErr w:type="gramEnd"/>
      <w:r w:rsidRPr="003131AC">
        <w:rPr>
          <w:rFonts w:ascii="Arial" w:hAnsi="Arial" w:cs="Arial"/>
        </w:rPr>
        <w:t xml:space="preserve"> at the heart of our research culture. </w:t>
      </w:r>
    </w:p>
    <w:p w14:paraId="6F4306DB" w14:textId="77777777" w:rsidR="004F2F7C" w:rsidRPr="006E7002" w:rsidRDefault="004F2F7C" w:rsidP="006E7002">
      <w:pPr>
        <w:shd w:val="clear" w:color="auto" w:fill="FFFFFF" w:themeFill="background1"/>
        <w:spacing w:after="0" w:line="240" w:lineRule="auto"/>
        <w:rPr>
          <w:rFonts w:ascii="Arial" w:eastAsia="Times New Roman" w:hAnsi="Arial" w:cs="Arial"/>
          <w:color w:val="111111"/>
          <w:sz w:val="12"/>
          <w:szCs w:val="12"/>
          <w:lang w:eastAsia="en-GB"/>
        </w:rPr>
      </w:pPr>
    </w:p>
    <w:p w14:paraId="20EAFE9F" w14:textId="46EF2427" w:rsidR="003131AC" w:rsidRPr="003131AC" w:rsidRDefault="003131AC" w:rsidP="006E7002">
      <w:pPr>
        <w:shd w:val="clear" w:color="auto" w:fill="FFFFFF" w:themeFill="background1"/>
        <w:spacing w:after="0" w:line="240" w:lineRule="auto"/>
        <w:rPr>
          <w:rFonts w:ascii="Arial" w:eastAsia="Times New Roman" w:hAnsi="Arial" w:cs="Arial"/>
          <w:color w:val="111111"/>
          <w:lang w:eastAsia="en-GB"/>
        </w:rPr>
      </w:pPr>
      <w:r w:rsidRPr="003131AC">
        <w:rPr>
          <w:rFonts w:ascii="Arial" w:eastAsia="Times New Roman" w:hAnsi="Arial" w:cs="Arial"/>
          <w:color w:val="111111"/>
          <w:lang w:eastAsia="en-GB"/>
        </w:rPr>
        <w:t>In 202</w:t>
      </w:r>
      <w:r w:rsidR="00233374">
        <w:rPr>
          <w:rFonts w:ascii="Arial" w:eastAsia="Times New Roman" w:hAnsi="Arial" w:cs="Arial"/>
          <w:color w:val="111111"/>
          <w:lang w:eastAsia="en-GB"/>
        </w:rPr>
        <w:t>4</w:t>
      </w:r>
      <w:r w:rsidRPr="003131AC">
        <w:rPr>
          <w:rFonts w:ascii="Arial" w:eastAsia="Times New Roman" w:hAnsi="Arial" w:cs="Arial"/>
          <w:color w:val="111111"/>
          <w:lang w:eastAsia="en-GB"/>
        </w:rPr>
        <w:t>, our average staff headcount profile was:</w:t>
      </w:r>
    </w:p>
    <w:p w14:paraId="7236E669" w14:textId="062646FB" w:rsidR="003131AC" w:rsidRPr="003131AC" w:rsidRDefault="003131AC" w:rsidP="001F31D3">
      <w:pPr>
        <w:pStyle w:val="ListParagraph"/>
        <w:numPr>
          <w:ilvl w:val="0"/>
          <w:numId w:val="3"/>
        </w:numPr>
        <w:shd w:val="clear" w:color="auto" w:fill="FFFFFF" w:themeFill="background1"/>
        <w:spacing w:after="0" w:line="240" w:lineRule="auto"/>
        <w:ind w:left="426" w:hanging="295"/>
        <w:rPr>
          <w:rFonts w:ascii="Arial" w:eastAsia="Times New Roman" w:hAnsi="Arial" w:cs="Arial"/>
          <w:color w:val="111111"/>
          <w:lang w:eastAsia="en-GB"/>
        </w:rPr>
      </w:pPr>
      <w:r w:rsidRPr="003131AC">
        <w:rPr>
          <w:rFonts w:ascii="Arial" w:eastAsia="Times New Roman" w:hAnsi="Arial" w:cs="Arial"/>
          <w:color w:val="111111"/>
          <w:lang w:eastAsia="en-GB"/>
        </w:rPr>
        <w:t xml:space="preserve">Academic staff (Lecturer, Senior Lecturer, Reader, Professor) - </w:t>
      </w:r>
      <w:r w:rsidR="000C4760">
        <w:rPr>
          <w:rFonts w:ascii="Arial" w:eastAsia="Times New Roman" w:hAnsi="Arial" w:cs="Arial"/>
          <w:color w:val="111111"/>
          <w:lang w:eastAsia="en-GB"/>
        </w:rPr>
        <w:t>326</w:t>
      </w:r>
    </w:p>
    <w:p w14:paraId="3F324361" w14:textId="4FD42453" w:rsidR="003131AC" w:rsidRPr="003131AC" w:rsidRDefault="003131AC" w:rsidP="001F31D3">
      <w:pPr>
        <w:pStyle w:val="ListParagraph"/>
        <w:numPr>
          <w:ilvl w:val="0"/>
          <w:numId w:val="3"/>
        </w:numPr>
        <w:shd w:val="clear" w:color="auto" w:fill="FFFFFF" w:themeFill="background1"/>
        <w:spacing w:after="0" w:line="240" w:lineRule="auto"/>
        <w:ind w:left="426" w:hanging="295"/>
        <w:rPr>
          <w:rFonts w:ascii="Arial" w:eastAsia="Times New Roman" w:hAnsi="Arial" w:cs="Arial"/>
          <w:color w:val="111111"/>
          <w:lang w:eastAsia="en-GB"/>
        </w:rPr>
      </w:pPr>
      <w:r w:rsidRPr="003131AC">
        <w:rPr>
          <w:rFonts w:ascii="Arial" w:eastAsia="Times New Roman" w:hAnsi="Arial" w:cs="Arial"/>
          <w:color w:val="111111"/>
          <w:lang w:eastAsia="en-GB"/>
        </w:rPr>
        <w:t>Research Only staff (Senior Research Fellow, postdoctoral Research Fellow/Researcher, (</w:t>
      </w:r>
      <w:proofErr w:type="gramStart"/>
      <w:r w:rsidRPr="003131AC">
        <w:rPr>
          <w:rFonts w:ascii="Arial" w:eastAsia="Times New Roman" w:hAnsi="Arial" w:cs="Arial"/>
          <w:color w:val="111111"/>
          <w:lang w:eastAsia="en-GB"/>
        </w:rPr>
        <w:t>pre PhD</w:t>
      </w:r>
      <w:proofErr w:type="gramEnd"/>
      <w:r w:rsidRPr="003131AC">
        <w:rPr>
          <w:rFonts w:ascii="Arial" w:eastAsia="Times New Roman" w:hAnsi="Arial" w:cs="Arial"/>
          <w:color w:val="111111"/>
          <w:lang w:eastAsia="en-GB"/>
        </w:rPr>
        <w:t xml:space="preserve">) Research Assistant) - </w:t>
      </w:r>
      <w:r w:rsidR="00BE2DD8">
        <w:rPr>
          <w:rFonts w:ascii="Arial" w:eastAsia="Times New Roman" w:hAnsi="Arial" w:cs="Arial"/>
          <w:color w:val="111111"/>
          <w:lang w:eastAsia="en-GB"/>
        </w:rPr>
        <w:t>92</w:t>
      </w:r>
    </w:p>
    <w:p w14:paraId="064FB62F" w14:textId="0691E2DF" w:rsidR="003131AC" w:rsidRPr="003131AC" w:rsidRDefault="003131AC" w:rsidP="001F31D3">
      <w:pPr>
        <w:pStyle w:val="ListParagraph"/>
        <w:numPr>
          <w:ilvl w:val="0"/>
          <w:numId w:val="3"/>
        </w:numPr>
        <w:shd w:val="clear" w:color="auto" w:fill="FFFFFF" w:themeFill="background1"/>
        <w:spacing w:after="0" w:line="240" w:lineRule="auto"/>
        <w:ind w:left="426" w:hanging="295"/>
        <w:rPr>
          <w:rFonts w:ascii="Arial" w:eastAsia="Times New Roman" w:hAnsi="Arial" w:cs="Arial"/>
          <w:color w:val="111111"/>
          <w:lang w:eastAsia="en-GB"/>
        </w:rPr>
      </w:pPr>
      <w:r w:rsidRPr="003131AC">
        <w:rPr>
          <w:rFonts w:ascii="Arial" w:eastAsia="Times New Roman" w:hAnsi="Arial" w:cs="Arial"/>
          <w:color w:val="111111"/>
          <w:lang w:eastAsia="en-GB"/>
        </w:rPr>
        <w:t xml:space="preserve">Technical staff (Maintenance, Lab Technician) - </w:t>
      </w:r>
      <w:r w:rsidR="00A11CDF">
        <w:rPr>
          <w:rFonts w:ascii="Arial" w:eastAsia="Times New Roman" w:hAnsi="Arial" w:cs="Arial"/>
          <w:color w:val="111111"/>
          <w:lang w:eastAsia="en-GB"/>
        </w:rPr>
        <w:t>~10</w:t>
      </w:r>
    </w:p>
    <w:p w14:paraId="3B0CE9AA" w14:textId="23824D6B" w:rsidR="003131AC" w:rsidRDefault="003131AC" w:rsidP="001F31D3">
      <w:pPr>
        <w:pStyle w:val="ListParagraph"/>
        <w:numPr>
          <w:ilvl w:val="0"/>
          <w:numId w:val="3"/>
        </w:numPr>
        <w:shd w:val="clear" w:color="auto" w:fill="FFFFFF" w:themeFill="background1"/>
        <w:spacing w:after="0" w:line="240" w:lineRule="auto"/>
        <w:ind w:left="426" w:hanging="295"/>
        <w:rPr>
          <w:rFonts w:ascii="Arial" w:eastAsia="Times New Roman" w:hAnsi="Arial" w:cs="Arial"/>
          <w:color w:val="111111"/>
          <w:lang w:eastAsia="en-GB"/>
        </w:rPr>
      </w:pPr>
      <w:r w:rsidRPr="003131AC">
        <w:rPr>
          <w:rFonts w:ascii="Arial" w:eastAsia="Times New Roman" w:hAnsi="Arial" w:cs="Arial"/>
          <w:color w:val="111111"/>
          <w:lang w:eastAsia="en-GB"/>
        </w:rPr>
        <w:t xml:space="preserve">PhD students (including </w:t>
      </w:r>
      <w:r w:rsidR="00B3430F">
        <w:rPr>
          <w:rFonts w:ascii="Arial" w:eastAsia="Times New Roman" w:hAnsi="Arial" w:cs="Arial"/>
          <w:color w:val="111111"/>
          <w:lang w:eastAsia="en-GB"/>
        </w:rPr>
        <w:t>~20</w:t>
      </w:r>
      <w:r w:rsidRPr="003131AC">
        <w:rPr>
          <w:rFonts w:ascii="Arial" w:eastAsia="Times New Roman" w:hAnsi="Arial" w:cs="Arial"/>
          <w:color w:val="111111"/>
          <w:lang w:eastAsia="en-GB"/>
        </w:rPr>
        <w:t xml:space="preserve"> </w:t>
      </w:r>
      <w:r w:rsidR="00524E7A">
        <w:rPr>
          <w:rFonts w:ascii="Arial" w:eastAsia="Times New Roman" w:hAnsi="Arial" w:cs="Arial"/>
          <w:color w:val="111111"/>
          <w:lang w:eastAsia="en-GB"/>
        </w:rPr>
        <w:t xml:space="preserve">Graduate Teaching Assistants, </w:t>
      </w:r>
      <w:r w:rsidRPr="003131AC">
        <w:rPr>
          <w:rFonts w:ascii="Arial" w:eastAsia="Times New Roman" w:hAnsi="Arial" w:cs="Arial"/>
          <w:color w:val="111111"/>
          <w:lang w:eastAsia="en-GB"/>
        </w:rPr>
        <w:t>employe</w:t>
      </w:r>
      <w:r w:rsidR="00A07BE0">
        <w:rPr>
          <w:rFonts w:ascii="Arial" w:eastAsia="Times New Roman" w:hAnsi="Arial" w:cs="Arial"/>
          <w:color w:val="111111"/>
          <w:lang w:eastAsia="en-GB"/>
        </w:rPr>
        <w:t>d</w:t>
      </w:r>
      <w:r w:rsidRPr="003131AC">
        <w:rPr>
          <w:rFonts w:ascii="Arial" w:eastAsia="Times New Roman" w:hAnsi="Arial" w:cs="Arial"/>
          <w:color w:val="111111"/>
          <w:lang w:eastAsia="en-GB"/>
        </w:rPr>
        <w:t xml:space="preserve"> with a combined study and teaching role) - </w:t>
      </w:r>
      <w:r w:rsidR="00A11CDF">
        <w:rPr>
          <w:rFonts w:ascii="Arial" w:eastAsia="Times New Roman" w:hAnsi="Arial" w:cs="Arial"/>
          <w:color w:val="111111"/>
          <w:lang w:eastAsia="en-GB"/>
        </w:rPr>
        <w:t>761</w:t>
      </w:r>
      <w:r w:rsidRPr="003131AC">
        <w:rPr>
          <w:rFonts w:ascii="Arial" w:eastAsia="Times New Roman" w:hAnsi="Arial" w:cs="Arial"/>
          <w:color w:val="111111"/>
          <w:lang w:eastAsia="en-GB"/>
        </w:rPr>
        <w:t>.</w:t>
      </w:r>
    </w:p>
    <w:p w14:paraId="2B3E8174" w14:textId="77777777" w:rsidR="00D43DF8" w:rsidRPr="005F2C42" w:rsidRDefault="00D43DF8" w:rsidP="006E7002">
      <w:pPr>
        <w:pStyle w:val="ListParagraph"/>
        <w:shd w:val="clear" w:color="auto" w:fill="FFFFFF" w:themeFill="background1"/>
        <w:spacing w:after="0" w:line="240" w:lineRule="auto"/>
        <w:rPr>
          <w:rFonts w:ascii="Arial" w:eastAsia="Times New Roman" w:hAnsi="Arial" w:cs="Arial"/>
          <w:color w:val="111111"/>
          <w:sz w:val="12"/>
          <w:szCs w:val="12"/>
          <w:lang w:eastAsia="en-GB"/>
        </w:rPr>
      </w:pPr>
    </w:p>
    <w:p w14:paraId="25CAE953" w14:textId="39E2A0B5" w:rsidR="003E630A" w:rsidRDefault="003131AC" w:rsidP="006E7002">
      <w:pPr>
        <w:shd w:val="clear" w:color="auto" w:fill="FFFFFF" w:themeFill="background1"/>
        <w:spacing w:after="0" w:line="240" w:lineRule="auto"/>
        <w:rPr>
          <w:rFonts w:ascii="Arial" w:eastAsia="Times New Roman" w:hAnsi="Arial" w:cs="Arial"/>
          <w:color w:val="111111"/>
          <w:lang w:eastAsia="en-GB"/>
        </w:rPr>
      </w:pPr>
      <w:r w:rsidRPr="003131AC">
        <w:rPr>
          <w:rFonts w:ascii="Arial" w:eastAsia="Times New Roman" w:hAnsi="Arial" w:cs="Arial"/>
          <w:color w:val="111111"/>
          <w:lang w:eastAsia="en-GB"/>
        </w:rPr>
        <w:t xml:space="preserve">Our research only staff includes a significant proportion of pre-doctoral staff on very </w:t>
      </w:r>
      <w:proofErr w:type="gramStart"/>
      <w:r w:rsidRPr="003131AC">
        <w:rPr>
          <w:rFonts w:ascii="Arial" w:eastAsia="Times New Roman" w:hAnsi="Arial" w:cs="Arial"/>
          <w:color w:val="111111"/>
          <w:lang w:eastAsia="en-GB"/>
        </w:rPr>
        <w:t>short term</w:t>
      </w:r>
      <w:proofErr w:type="gramEnd"/>
      <w:r w:rsidRPr="003131AC">
        <w:rPr>
          <w:rFonts w:ascii="Arial" w:eastAsia="Times New Roman" w:hAnsi="Arial" w:cs="Arial"/>
          <w:color w:val="111111"/>
          <w:lang w:eastAsia="en-GB"/>
        </w:rPr>
        <w:t xml:space="preserve"> </w:t>
      </w:r>
      <w:r w:rsidR="007F0520">
        <w:rPr>
          <w:rFonts w:ascii="Arial" w:eastAsia="Times New Roman" w:hAnsi="Arial" w:cs="Arial"/>
          <w:color w:val="111111"/>
          <w:lang w:eastAsia="en-GB"/>
        </w:rPr>
        <w:t>temp</w:t>
      </w:r>
      <w:r w:rsidR="007724CA">
        <w:rPr>
          <w:rFonts w:ascii="Arial" w:eastAsia="Times New Roman" w:hAnsi="Arial" w:cs="Arial"/>
          <w:color w:val="111111"/>
          <w:lang w:eastAsia="en-GB"/>
        </w:rPr>
        <w:t xml:space="preserve">orary </w:t>
      </w:r>
      <w:r w:rsidRPr="003131AC">
        <w:rPr>
          <w:rFonts w:ascii="Arial" w:eastAsia="Times New Roman" w:hAnsi="Arial" w:cs="Arial"/>
          <w:color w:val="111111"/>
          <w:lang w:eastAsia="en-GB"/>
        </w:rPr>
        <w:t xml:space="preserve">contracts – typically </w:t>
      </w:r>
      <w:r w:rsidR="00422915">
        <w:rPr>
          <w:rFonts w:ascii="Arial" w:eastAsia="Times New Roman" w:hAnsi="Arial" w:cs="Arial"/>
          <w:color w:val="111111"/>
          <w:lang w:eastAsia="en-GB"/>
        </w:rPr>
        <w:t xml:space="preserve">PhD </w:t>
      </w:r>
      <w:r w:rsidRPr="003131AC">
        <w:rPr>
          <w:rFonts w:ascii="Arial" w:eastAsia="Times New Roman" w:hAnsi="Arial" w:cs="Arial"/>
          <w:color w:val="111111"/>
          <w:lang w:eastAsia="en-GB"/>
        </w:rPr>
        <w:t>students who have been employed for a very short period of time</w:t>
      </w:r>
      <w:r w:rsidR="008B2DA1">
        <w:rPr>
          <w:rFonts w:ascii="Arial" w:eastAsia="Times New Roman" w:hAnsi="Arial" w:cs="Arial"/>
          <w:color w:val="111111"/>
          <w:lang w:eastAsia="en-GB"/>
        </w:rPr>
        <w:t xml:space="preserve"> (days or</w:t>
      </w:r>
      <w:r w:rsidR="00E76246">
        <w:rPr>
          <w:rFonts w:ascii="Arial" w:eastAsia="Times New Roman" w:hAnsi="Arial" w:cs="Arial"/>
          <w:color w:val="111111"/>
          <w:lang w:eastAsia="en-GB"/>
        </w:rPr>
        <w:t xml:space="preserve"> </w:t>
      </w:r>
      <w:r w:rsidR="008B2DA1">
        <w:rPr>
          <w:rFonts w:ascii="Arial" w:eastAsia="Times New Roman" w:hAnsi="Arial" w:cs="Arial"/>
          <w:color w:val="111111"/>
          <w:lang w:eastAsia="en-GB"/>
        </w:rPr>
        <w:t>weeks)</w:t>
      </w:r>
      <w:r w:rsidRPr="003131AC">
        <w:rPr>
          <w:rFonts w:ascii="Arial" w:eastAsia="Times New Roman" w:hAnsi="Arial" w:cs="Arial"/>
          <w:color w:val="111111"/>
          <w:lang w:eastAsia="en-GB"/>
        </w:rPr>
        <w:t xml:space="preserve"> to collect data for a specific research project.</w:t>
      </w:r>
      <w:r w:rsidR="000804B5">
        <w:rPr>
          <w:rFonts w:ascii="Arial" w:eastAsia="Times New Roman" w:hAnsi="Arial" w:cs="Arial"/>
          <w:color w:val="111111"/>
          <w:lang w:eastAsia="en-GB"/>
        </w:rPr>
        <w:t xml:space="preserve"> </w:t>
      </w:r>
      <w:r w:rsidRPr="003131AC">
        <w:rPr>
          <w:rFonts w:ascii="Arial" w:eastAsia="Times New Roman" w:hAnsi="Arial" w:cs="Arial"/>
          <w:color w:val="111111"/>
          <w:lang w:eastAsia="en-GB"/>
        </w:rPr>
        <w:t>We</w:t>
      </w:r>
      <w:r w:rsidR="000804B5">
        <w:rPr>
          <w:rFonts w:ascii="Arial" w:eastAsia="Times New Roman" w:hAnsi="Arial" w:cs="Arial"/>
          <w:color w:val="111111"/>
          <w:lang w:eastAsia="en-GB"/>
        </w:rPr>
        <w:t xml:space="preserve"> also</w:t>
      </w:r>
      <w:r w:rsidRPr="003131AC">
        <w:rPr>
          <w:rFonts w:ascii="Arial" w:eastAsia="Times New Roman" w:hAnsi="Arial" w:cs="Arial"/>
          <w:color w:val="111111"/>
          <w:lang w:eastAsia="en-GB"/>
        </w:rPr>
        <w:t xml:space="preserve"> have a larger-than-typical number of staff on permanent research only contracts</w:t>
      </w:r>
      <w:r w:rsidR="00E76246">
        <w:rPr>
          <w:rFonts w:ascii="Arial" w:eastAsia="Times New Roman" w:hAnsi="Arial" w:cs="Arial"/>
          <w:color w:val="111111"/>
          <w:lang w:eastAsia="en-GB"/>
        </w:rPr>
        <w:t>, located primarily in our Institute for Crime and</w:t>
      </w:r>
      <w:r w:rsidR="003E630A">
        <w:rPr>
          <w:rFonts w:ascii="Arial" w:eastAsia="Times New Roman" w:hAnsi="Arial" w:cs="Arial"/>
          <w:color w:val="111111"/>
          <w:lang w:eastAsia="en-GB"/>
        </w:rPr>
        <w:t xml:space="preserve"> Justice Policy Research</w:t>
      </w:r>
      <w:r w:rsidRPr="003131AC">
        <w:rPr>
          <w:rFonts w:ascii="Arial" w:eastAsia="Times New Roman" w:hAnsi="Arial" w:cs="Arial"/>
          <w:color w:val="111111"/>
          <w:lang w:eastAsia="en-GB"/>
        </w:rPr>
        <w:t xml:space="preserve">. </w:t>
      </w:r>
    </w:p>
    <w:p w14:paraId="0574791D" w14:textId="77777777" w:rsidR="003E630A" w:rsidRPr="005F2C42" w:rsidRDefault="003E630A" w:rsidP="006E7002">
      <w:pPr>
        <w:shd w:val="clear" w:color="auto" w:fill="FFFFFF" w:themeFill="background1"/>
        <w:spacing w:after="0" w:line="240" w:lineRule="auto"/>
        <w:rPr>
          <w:rFonts w:ascii="Arial" w:eastAsia="Times New Roman" w:hAnsi="Arial" w:cs="Arial"/>
          <w:color w:val="111111"/>
          <w:sz w:val="12"/>
          <w:szCs w:val="12"/>
          <w:lang w:eastAsia="en-GB"/>
        </w:rPr>
      </w:pPr>
    </w:p>
    <w:p w14:paraId="796CE842" w14:textId="56B438C2" w:rsidR="003131AC" w:rsidRPr="003131AC" w:rsidRDefault="003E630A" w:rsidP="006E7002">
      <w:pPr>
        <w:shd w:val="clear" w:color="auto" w:fill="FFFFFF" w:themeFill="background1"/>
        <w:spacing w:after="0" w:line="240" w:lineRule="auto"/>
        <w:rPr>
          <w:rFonts w:ascii="Arial" w:eastAsia="Times New Roman" w:hAnsi="Arial" w:cs="Arial"/>
          <w:color w:val="111111"/>
          <w:lang w:eastAsia="en-GB"/>
        </w:rPr>
      </w:pPr>
      <w:r>
        <w:rPr>
          <w:rFonts w:ascii="Arial" w:eastAsia="Times New Roman" w:hAnsi="Arial" w:cs="Arial"/>
          <w:color w:val="111111"/>
          <w:lang w:eastAsia="en-GB"/>
        </w:rPr>
        <w:t>M</w:t>
      </w:r>
      <w:r w:rsidR="003131AC" w:rsidRPr="003131AC">
        <w:rPr>
          <w:rFonts w:ascii="Arial" w:eastAsia="Times New Roman" w:hAnsi="Arial" w:cs="Arial"/>
          <w:color w:val="111111"/>
          <w:lang w:eastAsia="en-GB"/>
        </w:rPr>
        <w:t xml:space="preserve">ost of our postdoctoral Research Only staff </w:t>
      </w:r>
      <w:proofErr w:type="gramStart"/>
      <w:r w:rsidR="003131AC" w:rsidRPr="003131AC">
        <w:rPr>
          <w:rFonts w:ascii="Arial" w:eastAsia="Times New Roman" w:hAnsi="Arial" w:cs="Arial"/>
          <w:color w:val="111111"/>
          <w:lang w:eastAsia="en-GB"/>
        </w:rPr>
        <w:t>are located in</w:t>
      </w:r>
      <w:proofErr w:type="gramEnd"/>
      <w:r w:rsidR="003131AC" w:rsidRPr="003131AC">
        <w:rPr>
          <w:rFonts w:ascii="Arial" w:eastAsia="Times New Roman" w:hAnsi="Arial" w:cs="Arial"/>
          <w:color w:val="111111"/>
          <w:lang w:eastAsia="en-GB"/>
        </w:rPr>
        <w:t xml:space="preserve"> areas where we share facilities with UCL and so</w:t>
      </w:r>
      <w:r w:rsidR="00737A82">
        <w:rPr>
          <w:rFonts w:ascii="Arial" w:eastAsia="Times New Roman" w:hAnsi="Arial" w:cs="Arial"/>
          <w:color w:val="111111"/>
          <w:lang w:eastAsia="en-GB"/>
        </w:rPr>
        <w:t xml:space="preserve"> </w:t>
      </w:r>
      <w:r w:rsidR="003131AC" w:rsidRPr="003131AC">
        <w:rPr>
          <w:rFonts w:ascii="Arial" w:eastAsia="Times New Roman" w:hAnsi="Arial" w:cs="Arial"/>
          <w:color w:val="111111"/>
          <w:lang w:eastAsia="en-GB"/>
        </w:rPr>
        <w:t>have access to career development support through UCL</w:t>
      </w:r>
      <w:r w:rsidR="0082587A">
        <w:rPr>
          <w:rFonts w:ascii="Arial" w:eastAsia="Times New Roman" w:hAnsi="Arial" w:cs="Arial"/>
          <w:color w:val="111111"/>
          <w:lang w:eastAsia="en-GB"/>
        </w:rPr>
        <w:t xml:space="preserve"> in addition to that offered by Birkbeck</w:t>
      </w:r>
      <w:r w:rsidR="003131AC" w:rsidRPr="003131AC">
        <w:rPr>
          <w:rFonts w:ascii="Arial" w:eastAsia="Times New Roman" w:hAnsi="Arial" w:cs="Arial"/>
          <w:color w:val="111111"/>
          <w:lang w:eastAsia="en-GB"/>
        </w:rPr>
        <w:t>.</w:t>
      </w:r>
      <w:r w:rsidR="0082587A">
        <w:rPr>
          <w:rFonts w:ascii="Arial" w:eastAsia="Times New Roman" w:hAnsi="Arial" w:cs="Arial"/>
          <w:color w:val="111111"/>
          <w:lang w:eastAsia="en-GB"/>
        </w:rPr>
        <w:t xml:space="preserve"> </w:t>
      </w:r>
      <w:r w:rsidR="003131AC" w:rsidRPr="003131AC">
        <w:rPr>
          <w:rFonts w:ascii="Arial" w:eastAsia="Times New Roman" w:hAnsi="Arial" w:cs="Arial"/>
          <w:color w:val="111111"/>
          <w:lang w:eastAsia="en-GB"/>
        </w:rPr>
        <w:t xml:space="preserve">Birkbeck and UCL are both members of the Bloomsbury postgraduate Skills network (BPSN) so have a long history of collaborating </w:t>
      </w:r>
      <w:proofErr w:type="gramStart"/>
      <w:r w:rsidR="003131AC" w:rsidRPr="003131AC">
        <w:rPr>
          <w:rFonts w:ascii="Arial" w:eastAsia="Times New Roman" w:hAnsi="Arial" w:cs="Arial"/>
          <w:color w:val="111111"/>
          <w:lang w:eastAsia="en-GB"/>
        </w:rPr>
        <w:t>in the area of</w:t>
      </w:r>
      <w:proofErr w:type="gramEnd"/>
      <w:r w:rsidR="003131AC" w:rsidRPr="003131AC">
        <w:rPr>
          <w:rFonts w:ascii="Arial" w:eastAsia="Times New Roman" w:hAnsi="Arial" w:cs="Arial"/>
          <w:color w:val="111111"/>
          <w:lang w:eastAsia="en-GB"/>
        </w:rPr>
        <w:t xml:space="preserve"> skills development for researchers. </w:t>
      </w:r>
    </w:p>
    <w:p w14:paraId="35E1CA6B" w14:textId="77777777" w:rsidR="00DE0D4F" w:rsidRPr="005F2C42" w:rsidRDefault="00DE0D4F" w:rsidP="006E7002">
      <w:pPr>
        <w:shd w:val="clear" w:color="auto" w:fill="FFFFFF" w:themeFill="background1"/>
        <w:spacing w:after="0" w:line="240" w:lineRule="auto"/>
        <w:rPr>
          <w:rFonts w:ascii="Arial" w:eastAsia="Times New Roman" w:hAnsi="Arial" w:cs="Arial"/>
          <w:color w:val="111111"/>
          <w:sz w:val="12"/>
          <w:szCs w:val="12"/>
          <w:lang w:eastAsia="en-GB"/>
        </w:rPr>
      </w:pPr>
    </w:p>
    <w:p w14:paraId="62173372" w14:textId="0C578E2E" w:rsidR="003131AC" w:rsidRDefault="003131AC" w:rsidP="006E7002">
      <w:pPr>
        <w:shd w:val="clear" w:color="auto" w:fill="FFFFFF" w:themeFill="background1"/>
        <w:spacing w:after="0" w:line="240" w:lineRule="auto"/>
        <w:rPr>
          <w:rFonts w:ascii="Arial" w:eastAsia="Times New Roman" w:hAnsi="Arial" w:cs="Arial"/>
          <w:color w:val="111111"/>
          <w:lang w:eastAsia="en-GB"/>
        </w:rPr>
      </w:pPr>
      <w:r w:rsidRPr="003131AC">
        <w:rPr>
          <w:rFonts w:ascii="Arial" w:eastAsia="Times New Roman" w:hAnsi="Arial" w:cs="Arial"/>
          <w:color w:val="111111"/>
          <w:lang w:eastAsia="en-GB"/>
        </w:rPr>
        <w:t>Our target audience for the action plan is individuals whose primary responsibility is to conduct research and who are employed specifically for this purpose</w:t>
      </w:r>
      <w:r w:rsidR="004B02BC">
        <w:rPr>
          <w:rFonts w:ascii="Arial" w:eastAsia="Times New Roman" w:hAnsi="Arial" w:cs="Arial"/>
          <w:color w:val="111111"/>
          <w:lang w:eastAsia="en-GB"/>
        </w:rPr>
        <w:t xml:space="preserve"> with contracts of 6 months or longer duration</w:t>
      </w:r>
      <w:r w:rsidRPr="003131AC">
        <w:rPr>
          <w:rFonts w:ascii="Arial" w:eastAsia="Times New Roman" w:hAnsi="Arial" w:cs="Arial"/>
          <w:color w:val="111111"/>
          <w:lang w:eastAsia="en-GB"/>
        </w:rPr>
        <w:t xml:space="preserve">; however, given </w:t>
      </w:r>
      <w:r w:rsidR="00AC4795">
        <w:rPr>
          <w:rFonts w:ascii="Arial" w:eastAsia="Times New Roman" w:hAnsi="Arial" w:cs="Arial"/>
          <w:color w:val="111111"/>
          <w:lang w:eastAsia="en-GB"/>
        </w:rPr>
        <w:t xml:space="preserve">both the small overall size of Birkbeck and </w:t>
      </w:r>
      <w:r w:rsidRPr="003131AC">
        <w:rPr>
          <w:rFonts w:ascii="Arial" w:eastAsia="Times New Roman" w:hAnsi="Arial" w:cs="Arial"/>
          <w:color w:val="111111"/>
          <w:lang w:eastAsia="en-GB"/>
        </w:rPr>
        <w:t xml:space="preserve">the </w:t>
      </w:r>
      <w:r w:rsidR="00B048A1">
        <w:rPr>
          <w:rFonts w:ascii="Arial" w:eastAsia="Times New Roman" w:hAnsi="Arial" w:cs="Arial"/>
          <w:color w:val="111111"/>
          <w:lang w:eastAsia="en-GB"/>
        </w:rPr>
        <w:t xml:space="preserve">relatively </w:t>
      </w:r>
      <w:r w:rsidRPr="003131AC">
        <w:rPr>
          <w:rFonts w:ascii="Arial" w:eastAsia="Times New Roman" w:hAnsi="Arial" w:cs="Arial"/>
          <w:color w:val="111111"/>
          <w:lang w:eastAsia="en-GB"/>
        </w:rPr>
        <w:t xml:space="preserve">small proportion of our </w:t>
      </w:r>
      <w:r w:rsidR="00AC4795">
        <w:rPr>
          <w:rFonts w:ascii="Arial" w:eastAsia="Times New Roman" w:hAnsi="Arial" w:cs="Arial"/>
          <w:color w:val="111111"/>
          <w:lang w:eastAsia="en-GB"/>
        </w:rPr>
        <w:t xml:space="preserve">total </w:t>
      </w:r>
      <w:r w:rsidRPr="003131AC">
        <w:rPr>
          <w:rFonts w:ascii="Arial" w:eastAsia="Times New Roman" w:hAnsi="Arial" w:cs="Arial"/>
          <w:color w:val="111111"/>
          <w:lang w:eastAsia="en-GB"/>
        </w:rPr>
        <w:t xml:space="preserve">researchers who fall into this category we </w:t>
      </w:r>
      <w:r w:rsidR="005F26A1">
        <w:rPr>
          <w:rFonts w:ascii="Arial" w:eastAsia="Times New Roman" w:hAnsi="Arial" w:cs="Arial"/>
          <w:color w:val="111111"/>
          <w:lang w:eastAsia="en-GB"/>
        </w:rPr>
        <w:t>look to</w:t>
      </w:r>
      <w:r w:rsidRPr="003131AC">
        <w:rPr>
          <w:rFonts w:ascii="Arial" w:eastAsia="Times New Roman" w:hAnsi="Arial" w:cs="Arial"/>
          <w:color w:val="111111"/>
          <w:lang w:eastAsia="en-GB"/>
        </w:rPr>
        <w:t xml:space="preserve"> prioritise actions which also have benefits for other constituencies (i.e. PhD students, </w:t>
      </w:r>
      <w:r w:rsidR="00497D96">
        <w:rPr>
          <w:rFonts w:ascii="Arial" w:eastAsia="Times New Roman" w:hAnsi="Arial" w:cs="Arial"/>
          <w:color w:val="111111"/>
          <w:lang w:eastAsia="en-GB"/>
        </w:rPr>
        <w:t xml:space="preserve">research-related staff such as </w:t>
      </w:r>
      <w:r w:rsidRPr="003131AC">
        <w:rPr>
          <w:rFonts w:ascii="Arial" w:eastAsia="Times New Roman" w:hAnsi="Arial" w:cs="Arial"/>
          <w:color w:val="111111"/>
          <w:lang w:eastAsia="en-GB"/>
        </w:rPr>
        <w:t>technicians, early career academic staff</w:t>
      </w:r>
      <w:r w:rsidR="00AC4795">
        <w:rPr>
          <w:rFonts w:ascii="Arial" w:eastAsia="Times New Roman" w:hAnsi="Arial" w:cs="Arial"/>
          <w:color w:val="111111"/>
          <w:lang w:eastAsia="en-GB"/>
        </w:rPr>
        <w:t xml:space="preserve">, </w:t>
      </w:r>
      <w:r w:rsidRPr="003131AC">
        <w:rPr>
          <w:rFonts w:ascii="Arial" w:eastAsia="Times New Roman" w:hAnsi="Arial" w:cs="Arial"/>
          <w:color w:val="111111"/>
          <w:lang w:eastAsia="en-GB"/>
        </w:rPr>
        <w:t>other academic staff</w:t>
      </w:r>
      <w:r w:rsidR="00497D96">
        <w:rPr>
          <w:rFonts w:ascii="Arial" w:eastAsia="Times New Roman" w:hAnsi="Arial" w:cs="Arial"/>
          <w:color w:val="111111"/>
          <w:lang w:eastAsia="en-GB"/>
        </w:rPr>
        <w:t>, and other professional support staff</w:t>
      </w:r>
      <w:r w:rsidRPr="003131AC">
        <w:rPr>
          <w:rFonts w:ascii="Arial" w:eastAsia="Times New Roman" w:hAnsi="Arial" w:cs="Arial"/>
          <w:color w:val="111111"/>
          <w:lang w:eastAsia="en-GB"/>
        </w:rPr>
        <w:t xml:space="preserve"> in that order of priority).</w:t>
      </w:r>
    </w:p>
    <w:p w14:paraId="3D653DB9" w14:textId="77777777" w:rsidR="00A82087" w:rsidRPr="005F2C42" w:rsidRDefault="00A82087" w:rsidP="006E7002">
      <w:pPr>
        <w:shd w:val="clear" w:color="auto" w:fill="FFFFFF" w:themeFill="background1"/>
        <w:spacing w:after="0" w:line="240" w:lineRule="auto"/>
        <w:rPr>
          <w:rFonts w:ascii="Arial" w:eastAsia="Times New Roman" w:hAnsi="Arial" w:cs="Arial"/>
          <w:color w:val="111111"/>
          <w:sz w:val="12"/>
          <w:szCs w:val="12"/>
          <w:lang w:eastAsia="en-GB"/>
        </w:rPr>
      </w:pPr>
    </w:p>
    <w:p w14:paraId="75407D3A" w14:textId="292E9402" w:rsidR="00A82087" w:rsidRDefault="00A82087" w:rsidP="006E7002">
      <w:pPr>
        <w:shd w:val="clear" w:color="auto" w:fill="FFFFFF" w:themeFill="background1"/>
        <w:spacing w:after="0" w:line="240" w:lineRule="auto"/>
        <w:rPr>
          <w:rFonts w:ascii="Arial" w:eastAsia="Times New Roman" w:hAnsi="Arial" w:cs="Arial"/>
          <w:color w:val="111111"/>
          <w:lang w:eastAsia="en-GB"/>
        </w:rPr>
      </w:pPr>
      <w:r>
        <w:rPr>
          <w:rFonts w:ascii="Arial" w:eastAsia="Times New Roman" w:hAnsi="Arial" w:cs="Arial"/>
          <w:color w:val="111111"/>
          <w:lang w:eastAsia="en-GB"/>
        </w:rPr>
        <w:t xml:space="preserve">At Birkbeck, the work to implement the </w:t>
      </w:r>
      <w:proofErr w:type="spellStart"/>
      <w:r>
        <w:rPr>
          <w:rFonts w:ascii="Arial" w:eastAsia="Times New Roman" w:hAnsi="Arial" w:cs="Arial"/>
          <w:color w:val="111111"/>
          <w:lang w:eastAsia="en-GB"/>
        </w:rPr>
        <w:t>HREiR</w:t>
      </w:r>
      <w:proofErr w:type="spellEnd"/>
      <w:r>
        <w:rPr>
          <w:rFonts w:ascii="Arial" w:eastAsia="Times New Roman" w:hAnsi="Arial" w:cs="Arial"/>
          <w:color w:val="111111"/>
          <w:lang w:eastAsia="en-GB"/>
        </w:rPr>
        <w:t xml:space="preserve"> action plan is overseen by an Academic Advisory Board (our AAB) which is made up of </w:t>
      </w:r>
      <w:r w:rsidR="00053E06">
        <w:rPr>
          <w:rFonts w:ascii="Arial" w:eastAsia="Times New Roman" w:hAnsi="Arial" w:cs="Arial"/>
          <w:color w:val="111111"/>
          <w:lang w:eastAsia="en-GB"/>
        </w:rPr>
        <w:t xml:space="preserve">researchers and a small number of junior academic staff, as described more fully in the Governance section of this report. </w:t>
      </w:r>
    </w:p>
    <w:p w14:paraId="079E2F63" w14:textId="77777777" w:rsidR="005F2C42" w:rsidRPr="005F2C42" w:rsidRDefault="005F2C42" w:rsidP="006E7002">
      <w:pPr>
        <w:shd w:val="clear" w:color="auto" w:fill="FFFFFF" w:themeFill="background1"/>
        <w:spacing w:after="0" w:line="240" w:lineRule="auto"/>
        <w:rPr>
          <w:rFonts w:ascii="Arial" w:eastAsia="Times New Roman" w:hAnsi="Arial" w:cs="Arial"/>
          <w:color w:val="111111"/>
          <w:sz w:val="12"/>
          <w:szCs w:val="12"/>
          <w:lang w:eastAsia="en-GB"/>
        </w:rPr>
      </w:pPr>
    </w:p>
    <w:p w14:paraId="028D7FF4" w14:textId="77777777" w:rsidR="00C1065C" w:rsidRPr="00C1065C" w:rsidRDefault="00AC33DE" w:rsidP="00C1065C">
      <w:pPr>
        <w:pStyle w:val="Heading2"/>
        <w:rPr>
          <w:rFonts w:eastAsia="Times New Roman"/>
          <w:b/>
          <w:bCs/>
          <w:color w:val="000000" w:themeColor="text1"/>
          <w:sz w:val="28"/>
          <w:szCs w:val="28"/>
          <w:lang w:eastAsia="en-GB"/>
        </w:rPr>
      </w:pPr>
      <w:r w:rsidRPr="00C1065C">
        <w:rPr>
          <w:rFonts w:eastAsia="Times New Roman"/>
          <w:b/>
          <w:bCs/>
          <w:color w:val="000000" w:themeColor="text1"/>
          <w:sz w:val="28"/>
          <w:szCs w:val="28"/>
          <w:lang w:eastAsia="en-GB"/>
        </w:rPr>
        <w:t>H</w:t>
      </w:r>
      <w:r w:rsidR="006C61FE" w:rsidRPr="00C1065C">
        <w:rPr>
          <w:rFonts w:eastAsia="Times New Roman"/>
          <w:b/>
          <w:bCs/>
          <w:color w:val="000000" w:themeColor="text1"/>
          <w:sz w:val="28"/>
          <w:szCs w:val="28"/>
          <w:lang w:eastAsia="en-GB"/>
        </w:rPr>
        <w:t xml:space="preserve">ow </w:t>
      </w:r>
      <w:r w:rsidRPr="00C1065C">
        <w:rPr>
          <w:rFonts w:eastAsia="Times New Roman"/>
          <w:b/>
          <w:bCs/>
          <w:color w:val="000000" w:themeColor="text1"/>
          <w:sz w:val="28"/>
          <w:szCs w:val="28"/>
          <w:lang w:eastAsia="en-GB"/>
        </w:rPr>
        <w:t>our</w:t>
      </w:r>
      <w:r w:rsidR="006C61FE" w:rsidRPr="00C1065C">
        <w:rPr>
          <w:rFonts w:eastAsia="Times New Roman"/>
          <w:b/>
          <w:bCs/>
          <w:color w:val="000000" w:themeColor="text1"/>
          <w:sz w:val="28"/>
          <w:szCs w:val="28"/>
          <w:lang w:eastAsia="en-GB"/>
        </w:rPr>
        <w:t xml:space="preserve"> </w:t>
      </w:r>
      <w:r w:rsidRPr="00C1065C">
        <w:rPr>
          <w:rFonts w:eastAsia="Times New Roman"/>
          <w:b/>
          <w:bCs/>
          <w:color w:val="000000" w:themeColor="text1"/>
          <w:sz w:val="28"/>
          <w:szCs w:val="28"/>
          <w:lang w:eastAsia="en-GB"/>
        </w:rPr>
        <w:t>I</w:t>
      </w:r>
      <w:r w:rsidR="006C61FE" w:rsidRPr="00C1065C">
        <w:rPr>
          <w:rFonts w:eastAsia="Times New Roman"/>
          <w:b/>
          <w:bCs/>
          <w:color w:val="000000" w:themeColor="text1"/>
          <w:sz w:val="28"/>
          <w:szCs w:val="28"/>
          <w:lang w:eastAsia="en-GB"/>
        </w:rPr>
        <w:t xml:space="preserve">nternal </w:t>
      </w:r>
      <w:r w:rsidRPr="00C1065C">
        <w:rPr>
          <w:rFonts w:eastAsia="Times New Roman"/>
          <w:b/>
          <w:bCs/>
          <w:color w:val="000000" w:themeColor="text1"/>
          <w:sz w:val="28"/>
          <w:szCs w:val="28"/>
          <w:lang w:eastAsia="en-GB"/>
        </w:rPr>
        <w:t>E</w:t>
      </w:r>
      <w:r w:rsidR="006C61FE" w:rsidRPr="00C1065C">
        <w:rPr>
          <w:rFonts w:eastAsia="Times New Roman"/>
          <w:b/>
          <w:bCs/>
          <w:color w:val="000000" w:themeColor="text1"/>
          <w:sz w:val="28"/>
          <w:szCs w:val="28"/>
          <w:lang w:eastAsia="en-GB"/>
        </w:rPr>
        <w:t xml:space="preserve">valuation was </w:t>
      </w:r>
      <w:r w:rsidRPr="00C1065C">
        <w:rPr>
          <w:rFonts w:eastAsia="Times New Roman"/>
          <w:b/>
          <w:bCs/>
          <w:color w:val="000000" w:themeColor="text1"/>
          <w:sz w:val="28"/>
          <w:szCs w:val="28"/>
          <w:lang w:eastAsia="en-GB"/>
        </w:rPr>
        <w:t>U</w:t>
      </w:r>
      <w:r w:rsidR="006C61FE" w:rsidRPr="00C1065C">
        <w:rPr>
          <w:rFonts w:eastAsia="Times New Roman"/>
          <w:b/>
          <w:bCs/>
          <w:color w:val="000000" w:themeColor="text1"/>
          <w:sz w:val="28"/>
          <w:szCs w:val="28"/>
          <w:lang w:eastAsia="en-GB"/>
        </w:rPr>
        <w:t>ndertaken</w:t>
      </w:r>
    </w:p>
    <w:p w14:paraId="034FAE12" w14:textId="77777777" w:rsidR="00C1065C" w:rsidRDefault="00C1065C" w:rsidP="006E7002">
      <w:pPr>
        <w:shd w:val="clear" w:color="auto" w:fill="FFFFFF"/>
        <w:spacing w:after="0" w:line="240" w:lineRule="auto"/>
        <w:rPr>
          <w:rFonts w:ascii="Arial" w:eastAsia="Times New Roman" w:hAnsi="Arial" w:cs="Arial"/>
          <w:b/>
          <w:bCs/>
          <w:color w:val="111111"/>
          <w:kern w:val="0"/>
          <w:lang w:eastAsia="en-GB"/>
          <w14:ligatures w14:val="none"/>
        </w:rPr>
      </w:pPr>
    </w:p>
    <w:p w14:paraId="6538E6E0" w14:textId="09725C68" w:rsidR="003538E5" w:rsidRDefault="00A97266"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When Birkbeck submitted its last action plan for consideration in 2022 the UK </w:t>
      </w:r>
      <w:proofErr w:type="spellStart"/>
      <w:r>
        <w:rPr>
          <w:rFonts w:ascii="Arial" w:eastAsia="Times New Roman" w:hAnsi="Arial" w:cs="Arial"/>
          <w:kern w:val="0"/>
          <w:lang w:eastAsia="en-GB"/>
          <w14:ligatures w14:val="none"/>
        </w:rPr>
        <w:t>HREiR</w:t>
      </w:r>
      <w:proofErr w:type="spellEnd"/>
      <w:r>
        <w:rPr>
          <w:rFonts w:ascii="Arial" w:eastAsia="Times New Roman" w:hAnsi="Arial" w:cs="Arial"/>
          <w:kern w:val="0"/>
          <w:lang w:eastAsia="en-GB"/>
          <w14:ligatures w14:val="none"/>
        </w:rPr>
        <w:t xml:space="preserve"> process w</w:t>
      </w:r>
      <w:r w:rsidR="0096656D">
        <w:rPr>
          <w:rFonts w:ascii="Arial" w:eastAsia="Times New Roman" w:hAnsi="Arial" w:cs="Arial"/>
          <w:kern w:val="0"/>
          <w:lang w:eastAsia="en-GB"/>
          <w14:ligatures w14:val="none"/>
        </w:rPr>
        <w:t xml:space="preserve">as </w:t>
      </w:r>
      <w:r>
        <w:rPr>
          <w:rFonts w:ascii="Arial" w:eastAsia="Times New Roman" w:hAnsi="Arial" w:cs="Arial"/>
          <w:kern w:val="0"/>
          <w:lang w:eastAsia="en-GB"/>
          <w14:ligatures w14:val="none"/>
        </w:rPr>
        <w:t xml:space="preserve">still following a 4 yearly review </w:t>
      </w:r>
      <w:proofErr w:type="gramStart"/>
      <w:r>
        <w:rPr>
          <w:rFonts w:ascii="Arial" w:eastAsia="Times New Roman" w:hAnsi="Arial" w:cs="Arial"/>
          <w:kern w:val="0"/>
          <w:lang w:eastAsia="en-GB"/>
          <w14:ligatures w14:val="none"/>
        </w:rPr>
        <w:t>cycle</w:t>
      </w:r>
      <w:proofErr w:type="gramEnd"/>
      <w:r>
        <w:rPr>
          <w:rFonts w:ascii="Arial" w:eastAsia="Times New Roman" w:hAnsi="Arial" w:cs="Arial"/>
          <w:kern w:val="0"/>
          <w:lang w:eastAsia="en-GB"/>
          <w14:ligatures w14:val="none"/>
        </w:rPr>
        <w:t xml:space="preserve"> and our action plan was drafted </w:t>
      </w:r>
      <w:r w:rsidR="00902623">
        <w:rPr>
          <w:rFonts w:ascii="Arial" w:eastAsia="Times New Roman" w:hAnsi="Arial" w:cs="Arial"/>
          <w:kern w:val="0"/>
          <w:lang w:eastAsia="en-GB"/>
          <w14:ligatures w14:val="none"/>
        </w:rPr>
        <w:t xml:space="preserve">following that timeline. </w:t>
      </w:r>
      <w:proofErr w:type="gramStart"/>
      <w:r w:rsidR="00ED779A">
        <w:rPr>
          <w:rFonts w:ascii="Arial" w:eastAsia="Times New Roman" w:hAnsi="Arial" w:cs="Arial"/>
          <w:kern w:val="0"/>
          <w:lang w:eastAsia="en-GB"/>
          <w14:ligatures w14:val="none"/>
        </w:rPr>
        <w:t>Subsequent to</w:t>
      </w:r>
      <w:proofErr w:type="gramEnd"/>
      <w:r w:rsidR="00ED779A">
        <w:rPr>
          <w:rFonts w:ascii="Arial" w:eastAsia="Times New Roman" w:hAnsi="Arial" w:cs="Arial"/>
          <w:kern w:val="0"/>
          <w:lang w:eastAsia="en-GB"/>
          <w14:ligatures w14:val="none"/>
        </w:rPr>
        <w:t xml:space="preserve"> that</w:t>
      </w:r>
      <w:r w:rsidR="001C3A66">
        <w:rPr>
          <w:rFonts w:ascii="Arial" w:eastAsia="Times New Roman" w:hAnsi="Arial" w:cs="Arial"/>
          <w:kern w:val="0"/>
          <w:lang w:eastAsia="en-GB"/>
          <w14:ligatures w14:val="none"/>
        </w:rPr>
        <w:t>,</w:t>
      </w:r>
      <w:r w:rsidR="00E56898">
        <w:rPr>
          <w:rFonts w:ascii="Arial" w:eastAsia="Times New Roman" w:hAnsi="Arial" w:cs="Arial"/>
          <w:kern w:val="0"/>
          <w:lang w:eastAsia="en-GB"/>
          <w14:ligatures w14:val="none"/>
        </w:rPr>
        <w:t xml:space="preserve"> </w:t>
      </w:r>
      <w:proofErr w:type="spellStart"/>
      <w:r w:rsidR="00E56898">
        <w:rPr>
          <w:rFonts w:ascii="Arial" w:eastAsia="Times New Roman" w:hAnsi="Arial" w:cs="Arial"/>
          <w:kern w:val="0"/>
          <w:lang w:eastAsia="en-GB"/>
          <w14:ligatures w14:val="none"/>
        </w:rPr>
        <w:t>HREiR</w:t>
      </w:r>
      <w:proofErr w:type="spellEnd"/>
      <w:r w:rsidR="00E56898">
        <w:rPr>
          <w:rFonts w:ascii="Arial" w:eastAsia="Times New Roman" w:hAnsi="Arial" w:cs="Arial"/>
          <w:kern w:val="0"/>
          <w:lang w:eastAsia="en-GB"/>
          <w14:ligatures w14:val="none"/>
        </w:rPr>
        <w:t xml:space="preserve"> moved to a 6 yearly reporting timetable and Birkbeck is </w:t>
      </w:r>
      <w:r w:rsidR="00BE539A">
        <w:rPr>
          <w:rFonts w:ascii="Arial" w:eastAsia="Times New Roman" w:hAnsi="Arial" w:cs="Arial"/>
          <w:kern w:val="0"/>
          <w:lang w:eastAsia="en-GB"/>
          <w14:ligatures w14:val="none"/>
        </w:rPr>
        <w:t xml:space="preserve">therefore </w:t>
      </w:r>
      <w:r w:rsidR="00E56898">
        <w:rPr>
          <w:rFonts w:ascii="Arial" w:eastAsia="Times New Roman" w:hAnsi="Arial" w:cs="Arial"/>
          <w:kern w:val="0"/>
          <w:lang w:eastAsia="en-GB"/>
          <w14:ligatures w14:val="none"/>
        </w:rPr>
        <w:t xml:space="preserve">resubmitting a </w:t>
      </w:r>
      <w:r w:rsidR="00047601">
        <w:rPr>
          <w:rFonts w:ascii="Arial" w:eastAsia="Times New Roman" w:hAnsi="Arial" w:cs="Arial"/>
          <w:kern w:val="0"/>
          <w:lang w:eastAsia="en-GB"/>
          <w14:ligatures w14:val="none"/>
        </w:rPr>
        <w:t>revised</w:t>
      </w:r>
      <w:r w:rsidR="00E56898">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 xml:space="preserve">action plan </w:t>
      </w:r>
      <w:r w:rsidR="00047601">
        <w:rPr>
          <w:rFonts w:ascii="Arial" w:eastAsia="Times New Roman" w:hAnsi="Arial" w:cs="Arial"/>
          <w:kern w:val="0"/>
          <w:lang w:eastAsia="en-GB"/>
          <w14:ligatures w14:val="none"/>
        </w:rPr>
        <w:t xml:space="preserve">in 2025. </w:t>
      </w:r>
      <w:r w:rsidR="00B42B5A">
        <w:rPr>
          <w:rFonts w:ascii="Arial" w:eastAsia="Times New Roman" w:hAnsi="Arial" w:cs="Arial"/>
          <w:kern w:val="0"/>
          <w:lang w:eastAsia="en-GB"/>
          <w14:ligatures w14:val="none"/>
        </w:rPr>
        <w:t xml:space="preserve">Our </w:t>
      </w:r>
      <w:r w:rsidR="00BE539A">
        <w:rPr>
          <w:rFonts w:ascii="Arial" w:eastAsia="Times New Roman" w:hAnsi="Arial" w:cs="Arial"/>
          <w:kern w:val="0"/>
          <w:lang w:eastAsia="en-GB"/>
          <w14:ligatures w14:val="none"/>
        </w:rPr>
        <w:t>2022-2026</w:t>
      </w:r>
      <w:r w:rsidR="00B42B5A">
        <w:rPr>
          <w:rFonts w:ascii="Arial" w:eastAsia="Times New Roman" w:hAnsi="Arial" w:cs="Arial"/>
          <w:kern w:val="0"/>
          <w:lang w:eastAsia="en-GB"/>
          <w14:ligatures w14:val="none"/>
        </w:rPr>
        <w:t xml:space="preserve"> action plan had been drafted </w:t>
      </w:r>
      <w:r w:rsidR="00680462">
        <w:rPr>
          <w:rFonts w:ascii="Arial" w:eastAsia="Times New Roman" w:hAnsi="Arial" w:cs="Arial"/>
          <w:kern w:val="0"/>
          <w:lang w:eastAsia="en-GB"/>
          <w14:ligatures w14:val="none"/>
        </w:rPr>
        <w:t xml:space="preserve">at the time when the </w:t>
      </w:r>
      <w:r w:rsidR="00CC3C85">
        <w:rPr>
          <w:rFonts w:ascii="Arial" w:eastAsia="Times New Roman" w:hAnsi="Arial" w:cs="Arial"/>
          <w:kern w:val="0"/>
          <w:lang w:eastAsia="en-GB"/>
          <w14:ligatures w14:val="none"/>
        </w:rPr>
        <w:t>C</w:t>
      </w:r>
      <w:r w:rsidR="00680462">
        <w:rPr>
          <w:rFonts w:ascii="Arial" w:eastAsia="Times New Roman" w:hAnsi="Arial" w:cs="Arial"/>
          <w:kern w:val="0"/>
          <w:lang w:eastAsia="en-GB"/>
          <w14:ligatures w14:val="none"/>
        </w:rPr>
        <w:t xml:space="preserve">ountry was </w:t>
      </w:r>
      <w:r w:rsidR="00CC3C85">
        <w:rPr>
          <w:rFonts w:ascii="Arial" w:eastAsia="Times New Roman" w:hAnsi="Arial" w:cs="Arial"/>
          <w:kern w:val="0"/>
          <w:lang w:eastAsia="en-GB"/>
          <w14:ligatures w14:val="none"/>
        </w:rPr>
        <w:t xml:space="preserve">slowly emerging from the Covid </w:t>
      </w:r>
      <w:proofErr w:type="gramStart"/>
      <w:r w:rsidR="00CC3C85">
        <w:rPr>
          <w:rFonts w:ascii="Arial" w:eastAsia="Times New Roman" w:hAnsi="Arial" w:cs="Arial"/>
          <w:kern w:val="0"/>
          <w:lang w:eastAsia="en-GB"/>
          <w14:ligatures w14:val="none"/>
        </w:rPr>
        <w:t>lockdowns</w:t>
      </w:r>
      <w:proofErr w:type="gramEnd"/>
      <w:r w:rsidR="00243E0C">
        <w:rPr>
          <w:rFonts w:ascii="Arial" w:eastAsia="Times New Roman" w:hAnsi="Arial" w:cs="Arial"/>
          <w:kern w:val="0"/>
          <w:lang w:eastAsia="en-GB"/>
          <w14:ligatures w14:val="none"/>
        </w:rPr>
        <w:t xml:space="preserve"> and we struggled to get the level of engagement </w:t>
      </w:r>
      <w:r w:rsidR="00444E38">
        <w:rPr>
          <w:rFonts w:ascii="Arial" w:eastAsia="Times New Roman" w:hAnsi="Arial" w:cs="Arial"/>
          <w:kern w:val="0"/>
          <w:lang w:eastAsia="en-GB"/>
          <w14:ligatures w14:val="none"/>
        </w:rPr>
        <w:t xml:space="preserve">with the process that we would ideally have liked to see. As </w:t>
      </w:r>
      <w:proofErr w:type="gramStart"/>
      <w:r w:rsidR="00444E38">
        <w:rPr>
          <w:rFonts w:ascii="Arial" w:eastAsia="Times New Roman" w:hAnsi="Arial" w:cs="Arial"/>
          <w:kern w:val="0"/>
          <w:lang w:eastAsia="en-GB"/>
          <w14:ligatures w14:val="none"/>
        </w:rPr>
        <w:t>such, and</w:t>
      </w:r>
      <w:proofErr w:type="gramEnd"/>
      <w:r w:rsidR="00444E38">
        <w:rPr>
          <w:rFonts w:ascii="Arial" w:eastAsia="Times New Roman" w:hAnsi="Arial" w:cs="Arial"/>
          <w:kern w:val="0"/>
          <w:lang w:eastAsia="en-GB"/>
          <w14:ligatures w14:val="none"/>
        </w:rPr>
        <w:t xml:space="preserve"> following the advice from our AAB</w:t>
      </w:r>
      <w:r w:rsidR="00053E06">
        <w:rPr>
          <w:rFonts w:ascii="Arial" w:eastAsia="Times New Roman" w:hAnsi="Arial" w:cs="Arial"/>
          <w:kern w:val="0"/>
          <w:lang w:eastAsia="en-GB"/>
          <w14:ligatures w14:val="none"/>
        </w:rPr>
        <w:t xml:space="preserve"> at the time</w:t>
      </w:r>
      <w:r w:rsidR="009505DC">
        <w:rPr>
          <w:rFonts w:ascii="Arial" w:eastAsia="Times New Roman" w:hAnsi="Arial" w:cs="Arial"/>
          <w:kern w:val="0"/>
          <w:lang w:eastAsia="en-GB"/>
          <w14:ligatures w14:val="none"/>
        </w:rPr>
        <w:t>,</w:t>
      </w:r>
      <w:r w:rsidR="00444E38">
        <w:rPr>
          <w:rFonts w:ascii="Arial" w:eastAsia="Times New Roman" w:hAnsi="Arial" w:cs="Arial"/>
          <w:kern w:val="0"/>
          <w:lang w:eastAsia="en-GB"/>
          <w14:ligatures w14:val="none"/>
        </w:rPr>
        <w:t xml:space="preserve"> we focused our (planned) 2022-2026 action plan on continuing to deliver the priorities from our </w:t>
      </w:r>
      <w:r w:rsidR="00444E38">
        <w:rPr>
          <w:rFonts w:ascii="Arial" w:eastAsia="Times New Roman" w:hAnsi="Arial" w:cs="Arial"/>
          <w:kern w:val="0"/>
          <w:lang w:eastAsia="en-GB"/>
          <w14:ligatures w14:val="none"/>
        </w:rPr>
        <w:lastRenderedPageBreak/>
        <w:t xml:space="preserve">2018-2022 action plan which had been negatively impacted by </w:t>
      </w:r>
      <w:r w:rsidR="001B4FB1">
        <w:rPr>
          <w:rFonts w:ascii="Arial" w:eastAsia="Times New Roman" w:hAnsi="Arial" w:cs="Arial"/>
          <w:kern w:val="0"/>
          <w:lang w:eastAsia="en-GB"/>
          <w14:ligatures w14:val="none"/>
        </w:rPr>
        <w:t>the pandemic</w:t>
      </w:r>
      <w:r w:rsidR="00CB7CFB">
        <w:rPr>
          <w:rFonts w:ascii="Arial" w:eastAsia="Times New Roman" w:hAnsi="Arial" w:cs="Arial"/>
          <w:kern w:val="0"/>
          <w:lang w:eastAsia="en-GB"/>
          <w14:ligatures w14:val="none"/>
        </w:rPr>
        <w:t>. However,</w:t>
      </w:r>
      <w:r w:rsidR="00F31769">
        <w:rPr>
          <w:rFonts w:ascii="Arial" w:eastAsia="Times New Roman" w:hAnsi="Arial" w:cs="Arial"/>
          <w:kern w:val="0"/>
          <w:lang w:eastAsia="en-GB"/>
          <w14:ligatures w14:val="none"/>
        </w:rPr>
        <w:t xml:space="preserve"> over time</w:t>
      </w:r>
      <w:r w:rsidR="001B4FB1">
        <w:rPr>
          <w:rFonts w:ascii="Arial" w:eastAsia="Times New Roman" w:hAnsi="Arial" w:cs="Arial"/>
          <w:kern w:val="0"/>
          <w:lang w:eastAsia="en-GB"/>
          <w14:ligatures w14:val="none"/>
        </w:rPr>
        <w:t xml:space="preserve"> it has become apparent that </w:t>
      </w:r>
      <w:r w:rsidR="00E21D94">
        <w:rPr>
          <w:rFonts w:ascii="Arial" w:eastAsia="Times New Roman" w:hAnsi="Arial" w:cs="Arial"/>
          <w:kern w:val="0"/>
          <w:lang w:eastAsia="en-GB"/>
          <w14:ligatures w14:val="none"/>
        </w:rPr>
        <w:t>many of thes</w:t>
      </w:r>
      <w:r w:rsidR="00B1712A">
        <w:rPr>
          <w:rFonts w:ascii="Arial" w:eastAsia="Times New Roman" w:hAnsi="Arial" w:cs="Arial"/>
          <w:kern w:val="0"/>
          <w:lang w:eastAsia="en-GB"/>
          <w14:ligatures w14:val="none"/>
        </w:rPr>
        <w:t>e</w:t>
      </w:r>
      <w:r w:rsidR="00E21D94">
        <w:rPr>
          <w:rFonts w:ascii="Arial" w:eastAsia="Times New Roman" w:hAnsi="Arial" w:cs="Arial"/>
          <w:kern w:val="0"/>
          <w:lang w:eastAsia="en-GB"/>
          <w14:ligatures w14:val="none"/>
        </w:rPr>
        <w:t xml:space="preserve"> actions are now less relevant than they were previously</w:t>
      </w:r>
      <w:r w:rsidR="00444E38">
        <w:rPr>
          <w:rFonts w:ascii="Arial" w:eastAsia="Times New Roman" w:hAnsi="Arial" w:cs="Arial"/>
          <w:kern w:val="0"/>
          <w:lang w:eastAsia="en-GB"/>
          <w14:ligatures w14:val="none"/>
        </w:rPr>
        <w:t xml:space="preserve">. </w:t>
      </w:r>
      <w:r w:rsidR="00AC7397">
        <w:rPr>
          <w:rFonts w:ascii="Arial" w:eastAsia="Times New Roman" w:hAnsi="Arial" w:cs="Arial"/>
          <w:kern w:val="0"/>
          <w:lang w:eastAsia="en-GB"/>
          <w14:ligatures w14:val="none"/>
        </w:rPr>
        <w:t xml:space="preserve">As such, we welcomed the opportunity presented by this renewal to </w:t>
      </w:r>
      <w:r w:rsidR="00A44935">
        <w:rPr>
          <w:rFonts w:ascii="Arial" w:eastAsia="Times New Roman" w:hAnsi="Arial" w:cs="Arial"/>
          <w:kern w:val="0"/>
          <w:lang w:eastAsia="en-GB"/>
          <w14:ligatures w14:val="none"/>
        </w:rPr>
        <w:t xml:space="preserve">reinvigorate our action plan </w:t>
      </w:r>
      <w:proofErr w:type="gramStart"/>
      <w:r w:rsidR="00A44935">
        <w:rPr>
          <w:rFonts w:ascii="Arial" w:eastAsia="Times New Roman" w:hAnsi="Arial" w:cs="Arial"/>
          <w:kern w:val="0"/>
          <w:lang w:eastAsia="en-GB"/>
          <w14:ligatures w14:val="none"/>
        </w:rPr>
        <w:t>in light of</w:t>
      </w:r>
      <w:proofErr w:type="gramEnd"/>
      <w:r w:rsidR="00A44935">
        <w:rPr>
          <w:rFonts w:ascii="Arial" w:eastAsia="Times New Roman" w:hAnsi="Arial" w:cs="Arial"/>
          <w:kern w:val="0"/>
          <w:lang w:eastAsia="en-GB"/>
          <w14:ligatures w14:val="none"/>
        </w:rPr>
        <w:t xml:space="preserve"> where Birkbeck is in 202</w:t>
      </w:r>
      <w:r w:rsidR="00CB7CFB">
        <w:rPr>
          <w:rFonts w:ascii="Arial" w:eastAsia="Times New Roman" w:hAnsi="Arial" w:cs="Arial"/>
          <w:kern w:val="0"/>
          <w:lang w:eastAsia="en-GB"/>
          <w14:ligatures w14:val="none"/>
        </w:rPr>
        <w:t>5</w:t>
      </w:r>
      <w:r w:rsidR="001251F2">
        <w:rPr>
          <w:rFonts w:ascii="Arial" w:eastAsia="Times New Roman" w:hAnsi="Arial" w:cs="Arial"/>
          <w:kern w:val="0"/>
          <w:lang w:eastAsia="en-GB"/>
          <w14:ligatures w14:val="none"/>
        </w:rPr>
        <w:t xml:space="preserve"> and to fully embrace the changes introduced in the 2019 revisions to the Concordat which </w:t>
      </w:r>
      <w:r w:rsidR="00D07D39">
        <w:rPr>
          <w:rFonts w:ascii="Arial" w:eastAsia="Times New Roman" w:hAnsi="Arial" w:cs="Arial"/>
          <w:kern w:val="0"/>
          <w:lang w:eastAsia="en-GB"/>
          <w14:ligatures w14:val="none"/>
        </w:rPr>
        <w:t xml:space="preserve">were, by necessity, less central in our 2022 renewal. </w:t>
      </w:r>
    </w:p>
    <w:p w14:paraId="6205AEB6" w14:textId="77777777" w:rsidR="00C1065C" w:rsidRDefault="00C1065C" w:rsidP="006E7002">
      <w:pPr>
        <w:shd w:val="clear" w:color="auto" w:fill="FFFFFF"/>
        <w:spacing w:after="0" w:line="240" w:lineRule="auto"/>
        <w:rPr>
          <w:rFonts w:ascii="Arial" w:eastAsia="Times New Roman" w:hAnsi="Arial" w:cs="Arial"/>
          <w:kern w:val="0"/>
          <w:lang w:eastAsia="en-GB"/>
          <w14:ligatures w14:val="none"/>
        </w:rPr>
      </w:pPr>
    </w:p>
    <w:p w14:paraId="7EF62BFF" w14:textId="3CB4FCE2" w:rsidR="00230EE0" w:rsidRDefault="00F26217"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Because our 2018-2022 and 2022-2025 action plans </w:t>
      </w:r>
      <w:r w:rsidR="00D144C3">
        <w:rPr>
          <w:rFonts w:ascii="Arial" w:eastAsia="Times New Roman" w:hAnsi="Arial" w:cs="Arial"/>
          <w:color w:val="111111"/>
          <w:kern w:val="0"/>
          <w:lang w:eastAsia="en-GB"/>
          <w14:ligatures w14:val="none"/>
        </w:rPr>
        <w:t>prioritised ensuring that at the institutional level we were still meeting the expectations from the Concordat in a way that was both current and effective, we</w:t>
      </w:r>
      <w:r>
        <w:rPr>
          <w:rFonts w:ascii="Arial" w:eastAsia="Times New Roman" w:hAnsi="Arial" w:cs="Arial"/>
          <w:kern w:val="0"/>
          <w:lang w:eastAsia="en-GB"/>
          <w14:ligatures w14:val="none"/>
        </w:rPr>
        <w:t xml:space="preserve"> </w:t>
      </w:r>
      <w:r w:rsidR="004E457E">
        <w:rPr>
          <w:rFonts w:ascii="Arial" w:eastAsia="Times New Roman" w:hAnsi="Arial" w:cs="Arial"/>
          <w:kern w:val="0"/>
          <w:lang w:eastAsia="en-GB"/>
          <w14:ligatures w14:val="none"/>
        </w:rPr>
        <w:t>began the process of our internal evaluation</w:t>
      </w:r>
      <w:r w:rsidR="00A82087">
        <w:rPr>
          <w:rFonts w:ascii="Arial" w:eastAsia="Times New Roman" w:hAnsi="Arial" w:cs="Arial"/>
          <w:kern w:val="0"/>
          <w:lang w:eastAsia="en-GB"/>
          <w14:ligatures w14:val="none"/>
        </w:rPr>
        <w:t xml:space="preserve"> for the resubmission</w:t>
      </w:r>
      <w:r w:rsidR="004E457E">
        <w:rPr>
          <w:rFonts w:ascii="Arial" w:eastAsia="Times New Roman" w:hAnsi="Arial" w:cs="Arial"/>
          <w:kern w:val="0"/>
          <w:lang w:eastAsia="en-GB"/>
          <w14:ligatures w14:val="none"/>
        </w:rPr>
        <w:t xml:space="preserve"> by</w:t>
      </w:r>
      <w:r w:rsidR="00491C26">
        <w:rPr>
          <w:rFonts w:ascii="Arial" w:eastAsia="Times New Roman" w:hAnsi="Arial" w:cs="Arial"/>
          <w:kern w:val="0"/>
          <w:lang w:eastAsia="en-GB"/>
          <w14:ligatures w14:val="none"/>
        </w:rPr>
        <w:t xml:space="preserve"> present</w:t>
      </w:r>
      <w:r w:rsidR="004E457E">
        <w:rPr>
          <w:rFonts w:ascii="Arial" w:eastAsia="Times New Roman" w:hAnsi="Arial" w:cs="Arial"/>
          <w:kern w:val="0"/>
          <w:lang w:eastAsia="en-GB"/>
          <w14:ligatures w14:val="none"/>
        </w:rPr>
        <w:t xml:space="preserve">ing </w:t>
      </w:r>
      <w:r w:rsidR="00491C26">
        <w:rPr>
          <w:rFonts w:ascii="Arial" w:eastAsia="Times New Roman" w:hAnsi="Arial" w:cs="Arial"/>
          <w:kern w:val="0"/>
          <w:lang w:eastAsia="en-GB"/>
          <w14:ligatures w14:val="none"/>
        </w:rPr>
        <w:t>our AAB with a detailed analysis o</w:t>
      </w:r>
      <w:r w:rsidR="00326E6C">
        <w:rPr>
          <w:rFonts w:ascii="Arial" w:eastAsia="Times New Roman" w:hAnsi="Arial" w:cs="Arial"/>
          <w:kern w:val="0"/>
          <w:lang w:eastAsia="en-GB"/>
          <w14:ligatures w14:val="none"/>
        </w:rPr>
        <w:t>f</w:t>
      </w:r>
      <w:r w:rsidR="00491C26">
        <w:rPr>
          <w:rFonts w:ascii="Arial" w:eastAsia="Times New Roman" w:hAnsi="Arial" w:cs="Arial"/>
          <w:kern w:val="0"/>
          <w:lang w:eastAsia="en-GB"/>
          <w14:ligatures w14:val="none"/>
        </w:rPr>
        <w:t xml:space="preserve"> the </w:t>
      </w:r>
      <w:r w:rsidR="00326E6C">
        <w:rPr>
          <w:rFonts w:ascii="Arial" w:eastAsia="Times New Roman" w:hAnsi="Arial" w:cs="Arial"/>
          <w:kern w:val="0"/>
          <w:lang w:eastAsia="en-GB"/>
          <w14:ligatures w14:val="none"/>
        </w:rPr>
        <w:t xml:space="preserve">how we were delivering against </w:t>
      </w:r>
      <w:r w:rsidR="00A81E06">
        <w:rPr>
          <w:rFonts w:ascii="Arial" w:eastAsia="Times New Roman" w:hAnsi="Arial" w:cs="Arial"/>
          <w:kern w:val="0"/>
          <w:lang w:eastAsia="en-GB"/>
          <w14:ligatures w14:val="none"/>
        </w:rPr>
        <w:t xml:space="preserve">institutional expectations in the Concordat. The AAB </w:t>
      </w:r>
      <w:r w:rsidR="00D12499">
        <w:rPr>
          <w:rFonts w:ascii="Arial" w:eastAsia="Times New Roman" w:hAnsi="Arial" w:cs="Arial"/>
          <w:kern w:val="0"/>
          <w:lang w:eastAsia="en-GB"/>
          <w14:ligatures w14:val="none"/>
        </w:rPr>
        <w:t>discussed this report and determined that</w:t>
      </w:r>
      <w:r w:rsidR="00122ACF">
        <w:rPr>
          <w:rFonts w:ascii="Arial" w:eastAsia="Times New Roman" w:hAnsi="Arial" w:cs="Arial"/>
          <w:kern w:val="0"/>
          <w:lang w:eastAsia="en-GB"/>
          <w14:ligatures w14:val="none"/>
        </w:rPr>
        <w:t xml:space="preserve">, following on the successes from </w:t>
      </w:r>
      <w:r w:rsidR="00683E5B">
        <w:rPr>
          <w:rFonts w:ascii="Arial" w:eastAsia="Times New Roman" w:hAnsi="Arial" w:cs="Arial"/>
          <w:kern w:val="0"/>
          <w:lang w:eastAsia="en-GB"/>
          <w14:ligatures w14:val="none"/>
        </w:rPr>
        <w:t>our</w:t>
      </w:r>
      <w:r w:rsidR="00122ACF">
        <w:rPr>
          <w:rFonts w:ascii="Arial" w:eastAsia="Times New Roman" w:hAnsi="Arial" w:cs="Arial"/>
          <w:kern w:val="0"/>
          <w:lang w:eastAsia="en-GB"/>
          <w14:ligatures w14:val="none"/>
        </w:rPr>
        <w:t xml:space="preserve"> two</w:t>
      </w:r>
      <w:r w:rsidR="00683E5B">
        <w:rPr>
          <w:rFonts w:ascii="Arial" w:eastAsia="Times New Roman" w:hAnsi="Arial" w:cs="Arial"/>
          <w:kern w:val="0"/>
          <w:lang w:eastAsia="en-GB"/>
          <w14:ligatures w14:val="none"/>
        </w:rPr>
        <w:t xml:space="preserve"> </w:t>
      </w:r>
      <w:proofErr w:type="spellStart"/>
      <w:r w:rsidR="00683E5B">
        <w:rPr>
          <w:rFonts w:ascii="Arial" w:eastAsia="Times New Roman" w:hAnsi="Arial" w:cs="Arial"/>
          <w:kern w:val="0"/>
          <w:lang w:eastAsia="en-GB"/>
          <w14:ligatures w14:val="none"/>
        </w:rPr>
        <w:t>complteted</w:t>
      </w:r>
      <w:proofErr w:type="spellEnd"/>
      <w:r w:rsidR="00122ACF">
        <w:rPr>
          <w:rFonts w:ascii="Arial" w:eastAsia="Times New Roman" w:hAnsi="Arial" w:cs="Arial"/>
          <w:kern w:val="0"/>
          <w:lang w:eastAsia="en-GB"/>
          <w14:ligatures w14:val="none"/>
        </w:rPr>
        <w:t xml:space="preserve"> action plans </w:t>
      </w:r>
      <w:r w:rsidR="00D12499">
        <w:rPr>
          <w:rFonts w:ascii="Arial" w:eastAsia="Times New Roman" w:hAnsi="Arial" w:cs="Arial"/>
          <w:kern w:val="0"/>
          <w:lang w:eastAsia="en-GB"/>
          <w14:ligatures w14:val="none"/>
        </w:rPr>
        <w:t xml:space="preserve">the focus of our gap analysis work </w:t>
      </w:r>
      <w:r w:rsidR="00230EE0">
        <w:rPr>
          <w:rFonts w:ascii="Arial" w:eastAsia="Times New Roman" w:hAnsi="Arial" w:cs="Arial"/>
          <w:kern w:val="0"/>
          <w:lang w:eastAsia="en-GB"/>
          <w14:ligatures w14:val="none"/>
        </w:rPr>
        <w:t xml:space="preserve">for the resubmission </w:t>
      </w:r>
      <w:r w:rsidR="00D12499">
        <w:rPr>
          <w:rFonts w:ascii="Arial" w:eastAsia="Times New Roman" w:hAnsi="Arial" w:cs="Arial"/>
          <w:kern w:val="0"/>
          <w:lang w:eastAsia="en-GB"/>
          <w14:ligatures w14:val="none"/>
        </w:rPr>
        <w:t xml:space="preserve">should prioritise </w:t>
      </w:r>
      <w:r w:rsidR="005605B6">
        <w:rPr>
          <w:rFonts w:ascii="Arial" w:eastAsia="Times New Roman" w:hAnsi="Arial" w:cs="Arial"/>
          <w:kern w:val="0"/>
          <w:lang w:eastAsia="en-GB"/>
          <w14:ligatures w14:val="none"/>
        </w:rPr>
        <w:t>gaps in relation to the expectations on managers of researchers and researchers themselves.</w:t>
      </w:r>
    </w:p>
    <w:p w14:paraId="3E0D2A24" w14:textId="77777777" w:rsidR="005F2C42" w:rsidRPr="005F2C42" w:rsidRDefault="005F2C42" w:rsidP="006E7002">
      <w:pPr>
        <w:shd w:val="clear" w:color="auto" w:fill="FFFFFF"/>
        <w:spacing w:after="0" w:line="240" w:lineRule="auto"/>
        <w:rPr>
          <w:rFonts w:ascii="Arial" w:eastAsia="Times New Roman" w:hAnsi="Arial" w:cs="Arial"/>
          <w:kern w:val="0"/>
          <w:sz w:val="12"/>
          <w:szCs w:val="12"/>
          <w:lang w:eastAsia="en-GB"/>
          <w14:ligatures w14:val="none"/>
        </w:rPr>
      </w:pPr>
    </w:p>
    <w:p w14:paraId="1755F20A" w14:textId="24A2C55D" w:rsidR="00491C26" w:rsidRDefault="00230EE0"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For the gap analysis we invited all our researchers and all our managers of researchers to attend focus groups to discuss </w:t>
      </w:r>
      <w:r w:rsidR="00186F89">
        <w:rPr>
          <w:rFonts w:ascii="Arial" w:eastAsia="Times New Roman" w:hAnsi="Arial" w:cs="Arial"/>
          <w:kern w:val="0"/>
          <w:lang w:eastAsia="en-GB"/>
          <w14:ligatures w14:val="none"/>
        </w:rPr>
        <w:t>both t</w:t>
      </w:r>
      <w:r>
        <w:rPr>
          <w:rFonts w:ascii="Arial" w:eastAsia="Times New Roman" w:hAnsi="Arial" w:cs="Arial"/>
          <w:kern w:val="0"/>
          <w:lang w:eastAsia="en-GB"/>
          <w14:ligatures w14:val="none"/>
        </w:rPr>
        <w:t xml:space="preserve">he implementation of the Concordat </w:t>
      </w:r>
      <w:r w:rsidR="007F5C9A">
        <w:rPr>
          <w:rFonts w:ascii="Arial" w:eastAsia="Times New Roman" w:hAnsi="Arial" w:cs="Arial"/>
          <w:kern w:val="0"/>
          <w:lang w:eastAsia="en-GB"/>
          <w14:ligatures w14:val="none"/>
        </w:rPr>
        <w:t>at the College level, and</w:t>
      </w:r>
      <w:r w:rsidR="00186F89">
        <w:rPr>
          <w:rFonts w:ascii="Arial" w:eastAsia="Times New Roman" w:hAnsi="Arial" w:cs="Arial"/>
          <w:kern w:val="0"/>
          <w:lang w:eastAsia="en-GB"/>
          <w14:ligatures w14:val="none"/>
        </w:rPr>
        <w:t>,</w:t>
      </w:r>
      <w:r w:rsidR="007F5C9A">
        <w:rPr>
          <w:rFonts w:ascii="Arial" w:eastAsia="Times New Roman" w:hAnsi="Arial" w:cs="Arial"/>
          <w:kern w:val="0"/>
          <w:lang w:eastAsia="en-GB"/>
          <w14:ligatures w14:val="none"/>
        </w:rPr>
        <w:t xml:space="preserve"> specifically</w:t>
      </w:r>
      <w:r w:rsidR="00186F89">
        <w:rPr>
          <w:rFonts w:ascii="Arial" w:eastAsia="Times New Roman" w:hAnsi="Arial" w:cs="Arial"/>
          <w:kern w:val="0"/>
          <w:lang w:eastAsia="en-GB"/>
          <w14:ligatures w14:val="none"/>
        </w:rPr>
        <w:t>,</w:t>
      </w:r>
      <w:r w:rsidR="007F5C9A">
        <w:rPr>
          <w:rFonts w:ascii="Arial" w:eastAsia="Times New Roman" w:hAnsi="Arial" w:cs="Arial"/>
          <w:kern w:val="0"/>
          <w:lang w:eastAsia="en-GB"/>
          <w14:ligatures w14:val="none"/>
        </w:rPr>
        <w:t xml:space="preserve"> </w:t>
      </w:r>
      <w:r>
        <w:rPr>
          <w:rFonts w:ascii="Arial" w:eastAsia="Times New Roman" w:hAnsi="Arial" w:cs="Arial"/>
          <w:kern w:val="0"/>
          <w:lang w:eastAsia="en-GB"/>
          <w14:ligatures w14:val="none"/>
        </w:rPr>
        <w:t xml:space="preserve">the expectations placed </w:t>
      </w:r>
      <w:r w:rsidR="00501C0B">
        <w:rPr>
          <w:rFonts w:ascii="Arial" w:eastAsia="Times New Roman" w:hAnsi="Arial" w:cs="Arial"/>
          <w:kern w:val="0"/>
          <w:lang w:eastAsia="en-GB"/>
          <w14:ligatures w14:val="none"/>
        </w:rPr>
        <w:t xml:space="preserve">on these two stakeholder groups by the Concordat. </w:t>
      </w:r>
      <w:proofErr w:type="gramStart"/>
      <w:r w:rsidR="00186F89">
        <w:rPr>
          <w:rFonts w:ascii="Arial" w:eastAsia="Times New Roman" w:hAnsi="Arial" w:cs="Arial"/>
          <w:kern w:val="0"/>
          <w:lang w:eastAsia="en-GB"/>
          <w14:ligatures w14:val="none"/>
        </w:rPr>
        <w:t>Ultimately</w:t>
      </w:r>
      <w:proofErr w:type="gramEnd"/>
      <w:r w:rsidR="00186F89">
        <w:rPr>
          <w:rFonts w:ascii="Arial" w:eastAsia="Times New Roman" w:hAnsi="Arial" w:cs="Arial"/>
          <w:kern w:val="0"/>
          <w:lang w:eastAsia="en-GB"/>
          <w14:ligatures w14:val="none"/>
        </w:rPr>
        <w:t xml:space="preserve"> w</w:t>
      </w:r>
      <w:r>
        <w:rPr>
          <w:rFonts w:ascii="Arial" w:eastAsia="Times New Roman" w:hAnsi="Arial" w:cs="Arial"/>
          <w:kern w:val="0"/>
          <w:lang w:eastAsia="en-GB"/>
          <w14:ligatures w14:val="none"/>
        </w:rPr>
        <w:t xml:space="preserve">e organised </w:t>
      </w:r>
      <w:r w:rsidR="00FA4CF0">
        <w:rPr>
          <w:rFonts w:ascii="Arial" w:eastAsia="Times New Roman" w:hAnsi="Arial" w:cs="Arial"/>
          <w:kern w:val="0"/>
          <w:lang w:eastAsia="en-GB"/>
          <w14:ligatures w14:val="none"/>
        </w:rPr>
        <w:t>6</w:t>
      </w:r>
      <w:r>
        <w:rPr>
          <w:rFonts w:ascii="Arial" w:eastAsia="Times New Roman" w:hAnsi="Arial" w:cs="Arial"/>
          <w:kern w:val="0"/>
          <w:lang w:eastAsia="en-GB"/>
          <w14:ligatures w14:val="none"/>
        </w:rPr>
        <w:t xml:space="preserve"> focus groups with researchers </w:t>
      </w:r>
      <w:r w:rsidR="00903B8A">
        <w:rPr>
          <w:rFonts w:ascii="Arial" w:eastAsia="Times New Roman" w:hAnsi="Arial" w:cs="Arial"/>
          <w:kern w:val="0"/>
          <w:lang w:eastAsia="en-GB"/>
          <w14:ligatures w14:val="none"/>
        </w:rPr>
        <w:t>(</w:t>
      </w:r>
      <w:r w:rsidR="00A37797">
        <w:rPr>
          <w:rFonts w:ascii="Arial" w:eastAsia="Times New Roman" w:hAnsi="Arial" w:cs="Arial"/>
          <w:kern w:val="0"/>
          <w:lang w:eastAsia="en-GB"/>
          <w14:ligatures w14:val="none"/>
        </w:rPr>
        <w:t>1</w:t>
      </w:r>
      <w:r w:rsidR="005830AC">
        <w:rPr>
          <w:rFonts w:ascii="Arial" w:eastAsia="Times New Roman" w:hAnsi="Arial" w:cs="Arial"/>
          <w:kern w:val="0"/>
          <w:lang w:eastAsia="en-GB"/>
          <w14:ligatures w14:val="none"/>
        </w:rPr>
        <w:t>8</w:t>
      </w:r>
      <w:r w:rsidR="00A37797">
        <w:rPr>
          <w:rFonts w:ascii="Arial" w:eastAsia="Times New Roman" w:hAnsi="Arial" w:cs="Arial"/>
          <w:kern w:val="0"/>
          <w:lang w:eastAsia="en-GB"/>
          <w14:ligatures w14:val="none"/>
        </w:rPr>
        <w:t xml:space="preserve"> attendees</w:t>
      </w:r>
      <w:r w:rsidR="00A37797" w:rsidRPr="00C94A93">
        <w:rPr>
          <w:rFonts w:ascii="Arial" w:eastAsia="Times New Roman" w:hAnsi="Arial" w:cs="Arial"/>
          <w:kern w:val="0"/>
          <w:lang w:eastAsia="en-GB"/>
          <w14:ligatures w14:val="none"/>
        </w:rPr>
        <w:t xml:space="preserve">, </w:t>
      </w:r>
      <w:r w:rsidR="00C94A93" w:rsidRPr="00C94A93">
        <w:rPr>
          <w:rFonts w:ascii="Arial" w:eastAsia="Times New Roman" w:hAnsi="Arial" w:cs="Arial"/>
          <w:kern w:val="0"/>
          <w:lang w:eastAsia="en-GB"/>
          <w14:ligatures w14:val="none"/>
        </w:rPr>
        <w:t>33</w:t>
      </w:r>
      <w:r w:rsidR="00A37797" w:rsidRPr="00C94A93">
        <w:rPr>
          <w:rFonts w:ascii="Arial" w:eastAsia="Times New Roman" w:hAnsi="Arial" w:cs="Arial"/>
          <w:kern w:val="0"/>
          <w:lang w:eastAsia="en-GB"/>
          <w14:ligatures w14:val="none"/>
        </w:rPr>
        <w:t>%</w:t>
      </w:r>
      <w:r w:rsidR="00A37797">
        <w:rPr>
          <w:rFonts w:ascii="Arial" w:eastAsia="Times New Roman" w:hAnsi="Arial" w:cs="Arial"/>
          <w:kern w:val="0"/>
          <w:lang w:eastAsia="en-GB"/>
          <w14:ligatures w14:val="none"/>
        </w:rPr>
        <w:t xml:space="preserve"> of the cohort) </w:t>
      </w:r>
      <w:r>
        <w:rPr>
          <w:rFonts w:ascii="Arial" w:eastAsia="Times New Roman" w:hAnsi="Arial" w:cs="Arial"/>
          <w:kern w:val="0"/>
          <w:lang w:eastAsia="en-GB"/>
          <w14:ligatures w14:val="none"/>
        </w:rPr>
        <w:t xml:space="preserve">and </w:t>
      </w:r>
      <w:r w:rsidR="00C23E50">
        <w:rPr>
          <w:rFonts w:ascii="Arial" w:eastAsia="Times New Roman" w:hAnsi="Arial" w:cs="Arial"/>
          <w:kern w:val="0"/>
          <w:lang w:eastAsia="en-GB"/>
          <w14:ligatures w14:val="none"/>
        </w:rPr>
        <w:t>3</w:t>
      </w:r>
      <w:r w:rsidR="005605B6">
        <w:rPr>
          <w:rFonts w:ascii="Arial" w:eastAsia="Times New Roman" w:hAnsi="Arial" w:cs="Arial"/>
          <w:kern w:val="0"/>
          <w:lang w:eastAsia="en-GB"/>
          <w14:ligatures w14:val="none"/>
        </w:rPr>
        <w:t xml:space="preserve"> </w:t>
      </w:r>
      <w:r w:rsidR="008A3475">
        <w:rPr>
          <w:rFonts w:ascii="Arial" w:eastAsia="Times New Roman" w:hAnsi="Arial" w:cs="Arial"/>
          <w:kern w:val="0"/>
          <w:lang w:eastAsia="en-GB"/>
          <w14:ligatures w14:val="none"/>
        </w:rPr>
        <w:t xml:space="preserve">focus groups with managers </w:t>
      </w:r>
      <w:r w:rsidR="00F060BC">
        <w:rPr>
          <w:rFonts w:ascii="Arial" w:eastAsia="Times New Roman" w:hAnsi="Arial" w:cs="Arial"/>
          <w:kern w:val="0"/>
          <w:lang w:eastAsia="en-GB"/>
          <w14:ligatures w14:val="none"/>
        </w:rPr>
        <w:t>o</w:t>
      </w:r>
      <w:r w:rsidR="008A3475">
        <w:rPr>
          <w:rFonts w:ascii="Arial" w:eastAsia="Times New Roman" w:hAnsi="Arial" w:cs="Arial"/>
          <w:kern w:val="0"/>
          <w:lang w:eastAsia="en-GB"/>
          <w14:ligatures w14:val="none"/>
        </w:rPr>
        <w:t xml:space="preserve">f </w:t>
      </w:r>
      <w:r w:rsidR="00F02C31">
        <w:rPr>
          <w:rFonts w:ascii="Arial" w:eastAsia="Times New Roman" w:hAnsi="Arial" w:cs="Arial"/>
          <w:kern w:val="0"/>
          <w:lang w:eastAsia="en-GB"/>
          <w14:ligatures w14:val="none"/>
        </w:rPr>
        <w:t>researchers</w:t>
      </w:r>
      <w:r w:rsidR="00D05638">
        <w:rPr>
          <w:rFonts w:ascii="Arial" w:eastAsia="Times New Roman" w:hAnsi="Arial" w:cs="Arial"/>
          <w:kern w:val="0"/>
          <w:lang w:eastAsia="en-GB"/>
          <w14:ligatures w14:val="none"/>
        </w:rPr>
        <w:t xml:space="preserve"> (10 attendees)</w:t>
      </w:r>
      <w:r w:rsidR="008C76FB">
        <w:rPr>
          <w:rFonts w:ascii="Arial" w:eastAsia="Times New Roman" w:hAnsi="Arial" w:cs="Arial"/>
          <w:kern w:val="0"/>
          <w:lang w:eastAsia="en-GB"/>
          <w14:ligatures w14:val="none"/>
        </w:rPr>
        <w:t xml:space="preserve">. The focus groups used a semi structured approach to ensure all points were covered but to allow for any insights to be investigated in sufficient depth. </w:t>
      </w:r>
    </w:p>
    <w:p w14:paraId="6A292263" w14:textId="77777777" w:rsidR="005F2C42" w:rsidRPr="005F2C42" w:rsidRDefault="005F2C42" w:rsidP="006E7002">
      <w:pPr>
        <w:shd w:val="clear" w:color="auto" w:fill="FFFFFF"/>
        <w:spacing w:after="0" w:line="240" w:lineRule="auto"/>
        <w:rPr>
          <w:rFonts w:ascii="Arial" w:eastAsia="Times New Roman" w:hAnsi="Arial" w:cs="Arial"/>
          <w:kern w:val="0"/>
          <w:sz w:val="12"/>
          <w:szCs w:val="12"/>
          <w:lang w:eastAsia="en-GB"/>
          <w14:ligatures w14:val="none"/>
        </w:rPr>
      </w:pPr>
    </w:p>
    <w:p w14:paraId="031FEDE6" w14:textId="380DC6DF" w:rsidR="00A83FD7" w:rsidRDefault="00DD04A3"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All our focus groups </w:t>
      </w:r>
      <w:r w:rsidR="009D3119">
        <w:rPr>
          <w:rFonts w:ascii="Arial" w:eastAsia="Times New Roman" w:hAnsi="Arial" w:cs="Arial"/>
          <w:kern w:val="0"/>
          <w:lang w:eastAsia="en-GB"/>
          <w14:ligatures w14:val="none"/>
        </w:rPr>
        <w:t>agreed with our AAB that at the institutional level the expectations were b</w:t>
      </w:r>
      <w:r w:rsidR="00B3470A">
        <w:rPr>
          <w:rFonts w:ascii="Arial" w:eastAsia="Times New Roman" w:hAnsi="Arial" w:cs="Arial"/>
          <w:kern w:val="0"/>
          <w:lang w:eastAsia="en-GB"/>
          <w14:ligatures w14:val="none"/>
        </w:rPr>
        <w:t>eing met</w:t>
      </w:r>
      <w:r w:rsidR="001975AE">
        <w:rPr>
          <w:rFonts w:ascii="Arial" w:eastAsia="Times New Roman" w:hAnsi="Arial" w:cs="Arial"/>
          <w:kern w:val="0"/>
          <w:lang w:eastAsia="en-GB"/>
          <w14:ligatures w14:val="none"/>
        </w:rPr>
        <w:t xml:space="preserve"> sufficiently well a</w:t>
      </w:r>
      <w:r w:rsidR="00434A48">
        <w:rPr>
          <w:rFonts w:ascii="Arial" w:eastAsia="Times New Roman" w:hAnsi="Arial" w:cs="Arial"/>
          <w:kern w:val="0"/>
          <w:lang w:eastAsia="en-GB"/>
          <w14:ligatures w14:val="none"/>
        </w:rPr>
        <w:t>t</w:t>
      </w:r>
      <w:r w:rsidR="001975AE">
        <w:rPr>
          <w:rFonts w:ascii="Arial" w:eastAsia="Times New Roman" w:hAnsi="Arial" w:cs="Arial"/>
          <w:kern w:val="0"/>
          <w:lang w:eastAsia="en-GB"/>
          <w14:ligatures w14:val="none"/>
        </w:rPr>
        <w:t xml:space="preserve"> this time</w:t>
      </w:r>
      <w:r w:rsidR="00B3470A">
        <w:rPr>
          <w:rFonts w:ascii="Arial" w:eastAsia="Times New Roman" w:hAnsi="Arial" w:cs="Arial"/>
          <w:kern w:val="0"/>
          <w:lang w:eastAsia="en-GB"/>
          <w14:ligatures w14:val="none"/>
        </w:rPr>
        <w:t xml:space="preserve"> but highlighted ongoing issues with ensuring all stakeholders were aware of the expectations placed upon them</w:t>
      </w:r>
      <w:r w:rsidR="00CE1450">
        <w:rPr>
          <w:rFonts w:ascii="Arial" w:eastAsia="Times New Roman" w:hAnsi="Arial" w:cs="Arial"/>
          <w:kern w:val="0"/>
          <w:lang w:eastAsia="en-GB"/>
          <w14:ligatures w14:val="none"/>
        </w:rPr>
        <w:t xml:space="preserve"> and their managers</w:t>
      </w:r>
      <w:r w:rsidR="00B3470A">
        <w:rPr>
          <w:rFonts w:ascii="Arial" w:eastAsia="Times New Roman" w:hAnsi="Arial" w:cs="Arial"/>
          <w:kern w:val="0"/>
          <w:lang w:eastAsia="en-GB"/>
          <w14:ligatures w14:val="none"/>
        </w:rPr>
        <w:t xml:space="preserve"> by the Concordat. </w:t>
      </w:r>
      <w:r w:rsidR="000B464C">
        <w:rPr>
          <w:rFonts w:ascii="Arial" w:eastAsia="Times New Roman" w:hAnsi="Arial" w:cs="Arial"/>
          <w:kern w:val="0"/>
          <w:lang w:eastAsia="en-GB"/>
          <w14:ligatures w14:val="none"/>
        </w:rPr>
        <w:t xml:space="preserve">The focus groups identified some specific action points which could be addressed </w:t>
      </w:r>
      <w:r w:rsidR="00145AF6">
        <w:rPr>
          <w:rFonts w:ascii="Arial" w:eastAsia="Times New Roman" w:hAnsi="Arial" w:cs="Arial"/>
          <w:kern w:val="0"/>
          <w:lang w:eastAsia="en-GB"/>
          <w14:ligatures w14:val="none"/>
        </w:rPr>
        <w:t xml:space="preserve">but the </w:t>
      </w:r>
      <w:r w:rsidR="00B553A4">
        <w:rPr>
          <w:rFonts w:ascii="Arial" w:eastAsia="Times New Roman" w:hAnsi="Arial" w:cs="Arial"/>
          <w:kern w:val="0"/>
          <w:lang w:eastAsia="en-GB"/>
          <w14:ligatures w14:val="none"/>
        </w:rPr>
        <w:t xml:space="preserve">most overriding theme </w:t>
      </w:r>
      <w:r w:rsidR="00145AF6">
        <w:rPr>
          <w:rFonts w:ascii="Arial" w:eastAsia="Times New Roman" w:hAnsi="Arial" w:cs="Arial"/>
          <w:kern w:val="0"/>
          <w:lang w:eastAsia="en-GB"/>
          <w14:ligatures w14:val="none"/>
        </w:rPr>
        <w:t xml:space="preserve">was that the </w:t>
      </w:r>
      <w:r w:rsidR="009124B2">
        <w:rPr>
          <w:rFonts w:ascii="Arial" w:eastAsia="Times New Roman" w:hAnsi="Arial" w:cs="Arial"/>
          <w:kern w:val="0"/>
          <w:lang w:eastAsia="en-GB"/>
          <w14:ligatures w14:val="none"/>
        </w:rPr>
        <w:t>most significant</w:t>
      </w:r>
      <w:r w:rsidR="00145AF6">
        <w:rPr>
          <w:rFonts w:ascii="Arial" w:eastAsia="Times New Roman" w:hAnsi="Arial" w:cs="Arial"/>
          <w:kern w:val="0"/>
          <w:lang w:eastAsia="en-GB"/>
          <w14:ligatures w14:val="none"/>
        </w:rPr>
        <w:t xml:space="preserve"> issue </w:t>
      </w:r>
      <w:r w:rsidR="009121D2">
        <w:rPr>
          <w:rFonts w:ascii="Arial" w:eastAsia="Times New Roman" w:hAnsi="Arial" w:cs="Arial"/>
          <w:kern w:val="0"/>
          <w:lang w:eastAsia="en-GB"/>
          <w14:ligatures w14:val="none"/>
        </w:rPr>
        <w:t>i</w:t>
      </w:r>
      <w:r w:rsidR="00145AF6">
        <w:rPr>
          <w:rFonts w:ascii="Arial" w:eastAsia="Times New Roman" w:hAnsi="Arial" w:cs="Arial"/>
          <w:kern w:val="0"/>
          <w:lang w:eastAsia="en-GB"/>
          <w14:ligatures w14:val="none"/>
        </w:rPr>
        <w:t xml:space="preserve">s that these expectations </w:t>
      </w:r>
      <w:r w:rsidR="009124B2">
        <w:rPr>
          <w:rFonts w:ascii="Arial" w:eastAsia="Times New Roman" w:hAnsi="Arial" w:cs="Arial"/>
          <w:kern w:val="0"/>
          <w:lang w:eastAsia="en-GB"/>
          <w14:ligatures w14:val="none"/>
        </w:rPr>
        <w:t>a</w:t>
      </w:r>
      <w:r w:rsidR="00145AF6">
        <w:rPr>
          <w:rFonts w:ascii="Arial" w:eastAsia="Times New Roman" w:hAnsi="Arial" w:cs="Arial"/>
          <w:kern w:val="0"/>
          <w:lang w:eastAsia="en-GB"/>
          <w14:ligatures w14:val="none"/>
        </w:rPr>
        <w:t xml:space="preserve">re not being communicated as effectively as </w:t>
      </w:r>
      <w:r w:rsidR="00476386">
        <w:rPr>
          <w:rFonts w:ascii="Arial" w:eastAsia="Times New Roman" w:hAnsi="Arial" w:cs="Arial"/>
          <w:kern w:val="0"/>
          <w:lang w:eastAsia="en-GB"/>
          <w14:ligatures w14:val="none"/>
        </w:rPr>
        <w:t xml:space="preserve">they could be </w:t>
      </w:r>
      <w:r w:rsidR="00145AF6">
        <w:rPr>
          <w:rFonts w:ascii="Arial" w:eastAsia="Times New Roman" w:hAnsi="Arial" w:cs="Arial"/>
          <w:kern w:val="0"/>
          <w:lang w:eastAsia="en-GB"/>
          <w14:ligatures w14:val="none"/>
        </w:rPr>
        <w:t>to these two</w:t>
      </w:r>
      <w:r w:rsidR="00476386">
        <w:rPr>
          <w:rFonts w:ascii="Arial" w:eastAsia="Times New Roman" w:hAnsi="Arial" w:cs="Arial"/>
          <w:kern w:val="0"/>
          <w:lang w:eastAsia="en-GB"/>
          <w14:ligatures w14:val="none"/>
        </w:rPr>
        <w:t xml:space="preserve"> stakeholder groups</w:t>
      </w:r>
      <w:r w:rsidR="000F369C">
        <w:rPr>
          <w:rFonts w:ascii="Arial" w:eastAsia="Times New Roman" w:hAnsi="Arial" w:cs="Arial"/>
          <w:kern w:val="0"/>
          <w:lang w:eastAsia="en-GB"/>
          <w14:ligatures w14:val="none"/>
        </w:rPr>
        <w:t xml:space="preserve">. As such our focus groups determined that </w:t>
      </w:r>
      <w:r w:rsidR="00A43AF7">
        <w:rPr>
          <w:rFonts w:ascii="Arial" w:eastAsia="Times New Roman" w:hAnsi="Arial" w:cs="Arial"/>
          <w:kern w:val="0"/>
          <w:lang w:eastAsia="en-GB"/>
          <w14:ligatures w14:val="none"/>
        </w:rPr>
        <w:t>identifying mechanisms to address this</w:t>
      </w:r>
      <w:r w:rsidR="000F369C">
        <w:rPr>
          <w:rFonts w:ascii="Arial" w:eastAsia="Times New Roman" w:hAnsi="Arial" w:cs="Arial"/>
          <w:kern w:val="0"/>
          <w:lang w:eastAsia="en-GB"/>
          <w14:ligatures w14:val="none"/>
        </w:rPr>
        <w:t xml:space="preserve"> communication issue</w:t>
      </w:r>
      <w:r w:rsidR="00A43AF7">
        <w:rPr>
          <w:rFonts w:ascii="Arial" w:eastAsia="Times New Roman" w:hAnsi="Arial" w:cs="Arial"/>
          <w:kern w:val="0"/>
          <w:lang w:eastAsia="en-GB"/>
          <w14:ligatures w14:val="none"/>
        </w:rPr>
        <w:t xml:space="preserve"> should be the priority for out next action plan. </w:t>
      </w:r>
    </w:p>
    <w:p w14:paraId="2C98F073" w14:textId="77777777" w:rsidR="005F2C42" w:rsidRPr="005F2C42" w:rsidRDefault="005F2C42" w:rsidP="006E7002">
      <w:pPr>
        <w:shd w:val="clear" w:color="auto" w:fill="FFFFFF"/>
        <w:spacing w:after="0" w:line="240" w:lineRule="auto"/>
        <w:rPr>
          <w:rFonts w:ascii="Arial" w:eastAsia="Times New Roman" w:hAnsi="Arial" w:cs="Arial"/>
          <w:kern w:val="0"/>
          <w:sz w:val="12"/>
          <w:szCs w:val="12"/>
          <w:lang w:eastAsia="en-GB"/>
          <w14:ligatures w14:val="none"/>
        </w:rPr>
      </w:pPr>
    </w:p>
    <w:p w14:paraId="003D843B" w14:textId="1B451DBA" w:rsidR="00A43AF7" w:rsidRDefault="00C56CBD"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t>Following the Governance Structure described below, t</w:t>
      </w:r>
      <w:r w:rsidR="00662F06">
        <w:rPr>
          <w:rFonts w:ascii="Arial" w:eastAsia="Times New Roman" w:hAnsi="Arial" w:cs="Arial"/>
          <w:kern w:val="0"/>
          <w:lang w:eastAsia="en-GB"/>
          <w14:ligatures w14:val="none"/>
        </w:rPr>
        <w:t xml:space="preserve">he </w:t>
      </w:r>
      <w:proofErr w:type="spellStart"/>
      <w:r w:rsidR="00662F06">
        <w:rPr>
          <w:rFonts w:ascii="Arial" w:eastAsia="Times New Roman" w:hAnsi="Arial" w:cs="Arial"/>
          <w:kern w:val="0"/>
          <w:lang w:eastAsia="en-GB"/>
          <w14:ligatures w14:val="none"/>
        </w:rPr>
        <w:t>HREiR</w:t>
      </w:r>
      <w:proofErr w:type="spellEnd"/>
      <w:r w:rsidR="00662F06">
        <w:rPr>
          <w:rFonts w:ascii="Arial" w:eastAsia="Times New Roman" w:hAnsi="Arial" w:cs="Arial"/>
          <w:kern w:val="0"/>
          <w:lang w:eastAsia="en-GB"/>
          <w14:ligatures w14:val="none"/>
        </w:rPr>
        <w:t xml:space="preserve"> project delivery team considered the findings from the focus groups </w:t>
      </w:r>
      <w:r w:rsidR="0001184B">
        <w:rPr>
          <w:rFonts w:ascii="Arial" w:eastAsia="Times New Roman" w:hAnsi="Arial" w:cs="Arial"/>
          <w:kern w:val="0"/>
          <w:lang w:eastAsia="en-GB"/>
          <w14:ligatures w14:val="none"/>
        </w:rPr>
        <w:t>and used these to develop the action plan included in this submission. This draft action plan was</w:t>
      </w:r>
      <w:r w:rsidR="00C107C9">
        <w:rPr>
          <w:rFonts w:ascii="Arial" w:eastAsia="Times New Roman" w:hAnsi="Arial" w:cs="Arial"/>
          <w:kern w:val="0"/>
          <w:lang w:eastAsia="en-GB"/>
          <w14:ligatures w14:val="none"/>
        </w:rPr>
        <w:t xml:space="preserve"> then</w:t>
      </w:r>
      <w:r w:rsidR="0001184B">
        <w:rPr>
          <w:rFonts w:ascii="Arial" w:eastAsia="Times New Roman" w:hAnsi="Arial" w:cs="Arial"/>
          <w:kern w:val="0"/>
          <w:lang w:eastAsia="en-GB"/>
          <w14:ligatures w14:val="none"/>
        </w:rPr>
        <w:t xml:space="preserve"> consulted on</w:t>
      </w:r>
      <w:r w:rsidR="00117EDC">
        <w:rPr>
          <w:rFonts w:ascii="Arial" w:eastAsia="Times New Roman" w:hAnsi="Arial" w:cs="Arial"/>
          <w:kern w:val="0"/>
          <w:lang w:eastAsia="en-GB"/>
          <w14:ligatures w14:val="none"/>
        </w:rPr>
        <w:t xml:space="preserve"> and approved </w:t>
      </w:r>
      <w:r w:rsidR="0001184B">
        <w:rPr>
          <w:rFonts w:ascii="Arial" w:eastAsia="Times New Roman" w:hAnsi="Arial" w:cs="Arial"/>
          <w:kern w:val="0"/>
          <w:lang w:eastAsia="en-GB"/>
          <w14:ligatures w14:val="none"/>
        </w:rPr>
        <w:t xml:space="preserve">using our standard governance arrangements </w:t>
      </w:r>
      <w:r w:rsidR="00BA2C78">
        <w:rPr>
          <w:rFonts w:ascii="Arial" w:eastAsia="Times New Roman" w:hAnsi="Arial" w:cs="Arial"/>
          <w:kern w:val="0"/>
          <w:lang w:eastAsia="en-GB"/>
          <w14:ligatures w14:val="none"/>
        </w:rPr>
        <w:t xml:space="preserve">– our AAB </w:t>
      </w:r>
      <w:r w:rsidR="00D807AB">
        <w:rPr>
          <w:rFonts w:ascii="Arial" w:eastAsia="Times New Roman" w:hAnsi="Arial" w:cs="Arial"/>
          <w:kern w:val="0"/>
          <w:lang w:eastAsia="en-GB"/>
          <w14:ligatures w14:val="none"/>
        </w:rPr>
        <w:t>considered</w:t>
      </w:r>
      <w:r w:rsidR="00BA2C78">
        <w:rPr>
          <w:rFonts w:ascii="Arial" w:eastAsia="Times New Roman" w:hAnsi="Arial" w:cs="Arial"/>
          <w:kern w:val="0"/>
          <w:lang w:eastAsia="en-GB"/>
          <w14:ligatures w14:val="none"/>
        </w:rPr>
        <w:t xml:space="preserve"> the draft documents in depth, </w:t>
      </w:r>
      <w:r w:rsidR="00D807AB">
        <w:rPr>
          <w:rFonts w:ascii="Arial" w:eastAsia="Times New Roman" w:hAnsi="Arial" w:cs="Arial"/>
          <w:kern w:val="0"/>
          <w:lang w:eastAsia="en-GB"/>
          <w14:ligatures w14:val="none"/>
        </w:rPr>
        <w:t xml:space="preserve">and once any </w:t>
      </w:r>
      <w:r w:rsidR="00117EDC">
        <w:rPr>
          <w:rFonts w:ascii="Arial" w:eastAsia="Times New Roman" w:hAnsi="Arial" w:cs="Arial"/>
          <w:kern w:val="0"/>
          <w:lang w:eastAsia="en-GB"/>
          <w14:ligatures w14:val="none"/>
        </w:rPr>
        <w:t>AAB-</w:t>
      </w:r>
      <w:r w:rsidR="00D807AB">
        <w:rPr>
          <w:rFonts w:ascii="Arial" w:eastAsia="Times New Roman" w:hAnsi="Arial" w:cs="Arial"/>
          <w:kern w:val="0"/>
          <w:lang w:eastAsia="en-GB"/>
          <w14:ligatures w14:val="none"/>
        </w:rPr>
        <w:t xml:space="preserve">identified </w:t>
      </w:r>
      <w:r w:rsidR="00BA2C78">
        <w:rPr>
          <w:rFonts w:ascii="Arial" w:eastAsia="Times New Roman" w:hAnsi="Arial" w:cs="Arial"/>
          <w:kern w:val="0"/>
          <w:lang w:eastAsia="en-GB"/>
          <w14:ligatures w14:val="none"/>
        </w:rPr>
        <w:t>amend</w:t>
      </w:r>
      <w:r w:rsidR="00D807AB">
        <w:rPr>
          <w:rFonts w:ascii="Arial" w:eastAsia="Times New Roman" w:hAnsi="Arial" w:cs="Arial"/>
          <w:kern w:val="0"/>
          <w:lang w:eastAsia="en-GB"/>
          <w14:ligatures w14:val="none"/>
        </w:rPr>
        <w:t>ments</w:t>
      </w:r>
      <w:r w:rsidR="00117EDC">
        <w:rPr>
          <w:rFonts w:ascii="Arial" w:eastAsia="Times New Roman" w:hAnsi="Arial" w:cs="Arial"/>
          <w:kern w:val="0"/>
          <w:lang w:eastAsia="en-GB"/>
          <w14:ligatures w14:val="none"/>
        </w:rPr>
        <w:t xml:space="preserve"> had been made</w:t>
      </w:r>
      <w:r w:rsidR="00BA2C78">
        <w:rPr>
          <w:rFonts w:ascii="Arial" w:eastAsia="Times New Roman" w:hAnsi="Arial" w:cs="Arial"/>
          <w:kern w:val="0"/>
          <w:lang w:eastAsia="en-GB"/>
          <w14:ligatures w14:val="none"/>
        </w:rPr>
        <w:t xml:space="preserve"> </w:t>
      </w:r>
      <w:r w:rsidR="00AE4BC6">
        <w:rPr>
          <w:rFonts w:ascii="Arial" w:eastAsia="Times New Roman" w:hAnsi="Arial" w:cs="Arial"/>
          <w:kern w:val="0"/>
          <w:lang w:eastAsia="en-GB"/>
          <w14:ligatures w14:val="none"/>
        </w:rPr>
        <w:t>t</w:t>
      </w:r>
      <w:r w:rsidR="00BA2C78">
        <w:rPr>
          <w:rFonts w:ascii="Arial" w:eastAsia="Times New Roman" w:hAnsi="Arial" w:cs="Arial"/>
          <w:kern w:val="0"/>
          <w:lang w:eastAsia="en-GB"/>
          <w14:ligatures w14:val="none"/>
        </w:rPr>
        <w:t xml:space="preserve">he draft </w:t>
      </w:r>
      <w:r w:rsidR="00AE4BC6">
        <w:rPr>
          <w:rFonts w:ascii="Arial" w:eastAsia="Times New Roman" w:hAnsi="Arial" w:cs="Arial"/>
          <w:kern w:val="0"/>
          <w:lang w:eastAsia="en-GB"/>
          <w14:ligatures w14:val="none"/>
        </w:rPr>
        <w:t>documentation</w:t>
      </w:r>
      <w:r w:rsidR="00BA2C78">
        <w:rPr>
          <w:rFonts w:ascii="Arial" w:eastAsia="Times New Roman" w:hAnsi="Arial" w:cs="Arial"/>
          <w:kern w:val="0"/>
          <w:lang w:eastAsia="en-GB"/>
          <w14:ligatures w14:val="none"/>
        </w:rPr>
        <w:t xml:space="preserve"> w</w:t>
      </w:r>
      <w:r w:rsidR="00AE4BC6">
        <w:rPr>
          <w:rFonts w:ascii="Arial" w:eastAsia="Times New Roman" w:hAnsi="Arial" w:cs="Arial"/>
          <w:kern w:val="0"/>
          <w:lang w:eastAsia="en-GB"/>
          <w14:ligatures w14:val="none"/>
        </w:rPr>
        <w:t>as</w:t>
      </w:r>
      <w:r w:rsidR="00BA2C78">
        <w:rPr>
          <w:rFonts w:ascii="Arial" w:eastAsia="Times New Roman" w:hAnsi="Arial" w:cs="Arial"/>
          <w:kern w:val="0"/>
          <w:lang w:eastAsia="en-GB"/>
          <w14:ligatures w14:val="none"/>
        </w:rPr>
        <w:t xml:space="preserve"> sent for consideration by our HRSPC Committee</w:t>
      </w:r>
      <w:r w:rsidR="00AE4BC6">
        <w:rPr>
          <w:rFonts w:ascii="Arial" w:eastAsia="Times New Roman" w:hAnsi="Arial" w:cs="Arial"/>
          <w:kern w:val="0"/>
          <w:lang w:eastAsia="en-GB"/>
          <w14:ligatures w14:val="none"/>
        </w:rPr>
        <w:t xml:space="preserve"> and our College Research Committee</w:t>
      </w:r>
      <w:r w:rsidR="00BA2C78">
        <w:rPr>
          <w:rFonts w:ascii="Arial" w:eastAsia="Times New Roman" w:hAnsi="Arial" w:cs="Arial"/>
          <w:kern w:val="0"/>
          <w:lang w:eastAsia="en-GB"/>
          <w14:ligatures w14:val="none"/>
        </w:rPr>
        <w:t xml:space="preserve"> (see </w:t>
      </w:r>
      <w:r w:rsidR="00F85D7E">
        <w:rPr>
          <w:rFonts w:ascii="Arial" w:eastAsia="Times New Roman" w:hAnsi="Arial" w:cs="Arial"/>
          <w:kern w:val="0"/>
          <w:lang w:eastAsia="en-GB"/>
          <w14:ligatures w14:val="none"/>
        </w:rPr>
        <w:t xml:space="preserve">the </w:t>
      </w:r>
      <w:r w:rsidR="00BA2C78">
        <w:rPr>
          <w:rFonts w:ascii="Arial" w:eastAsia="Times New Roman" w:hAnsi="Arial" w:cs="Arial"/>
          <w:kern w:val="0"/>
          <w:lang w:eastAsia="en-GB"/>
          <w14:ligatures w14:val="none"/>
        </w:rPr>
        <w:t xml:space="preserve">governance section </w:t>
      </w:r>
      <w:r w:rsidR="00762E16">
        <w:rPr>
          <w:rFonts w:ascii="Arial" w:eastAsia="Times New Roman" w:hAnsi="Arial" w:cs="Arial"/>
          <w:kern w:val="0"/>
          <w:lang w:eastAsia="en-GB"/>
          <w14:ligatures w14:val="none"/>
        </w:rPr>
        <w:t xml:space="preserve">of this report </w:t>
      </w:r>
      <w:r w:rsidR="00BA2C78">
        <w:rPr>
          <w:rFonts w:ascii="Arial" w:eastAsia="Times New Roman" w:hAnsi="Arial" w:cs="Arial"/>
          <w:kern w:val="0"/>
          <w:lang w:eastAsia="en-GB"/>
          <w14:ligatures w14:val="none"/>
        </w:rPr>
        <w:t xml:space="preserve">for </w:t>
      </w:r>
      <w:r w:rsidR="00F85D7E">
        <w:rPr>
          <w:rFonts w:ascii="Arial" w:eastAsia="Times New Roman" w:hAnsi="Arial" w:cs="Arial"/>
          <w:kern w:val="0"/>
          <w:lang w:eastAsia="en-GB"/>
          <w14:ligatures w14:val="none"/>
        </w:rPr>
        <w:t xml:space="preserve">further </w:t>
      </w:r>
      <w:r w:rsidR="00762E16">
        <w:rPr>
          <w:rFonts w:ascii="Arial" w:eastAsia="Times New Roman" w:hAnsi="Arial" w:cs="Arial"/>
          <w:kern w:val="0"/>
          <w:lang w:eastAsia="en-GB"/>
          <w14:ligatures w14:val="none"/>
        </w:rPr>
        <w:t>details)</w:t>
      </w:r>
      <w:r w:rsidR="00AE4BC6">
        <w:rPr>
          <w:rFonts w:ascii="Arial" w:eastAsia="Times New Roman" w:hAnsi="Arial" w:cs="Arial"/>
          <w:kern w:val="0"/>
          <w:lang w:eastAsia="en-GB"/>
          <w14:ligatures w14:val="none"/>
        </w:rPr>
        <w:t xml:space="preserve">. </w:t>
      </w:r>
      <w:r w:rsidR="002338EA">
        <w:rPr>
          <w:rFonts w:ascii="Arial" w:eastAsia="Times New Roman" w:hAnsi="Arial" w:cs="Arial"/>
          <w:kern w:val="0"/>
          <w:lang w:eastAsia="en-GB"/>
          <w14:ligatures w14:val="none"/>
        </w:rPr>
        <w:t>Any amendments suggested by this process were then reconsidered by the AAB and the final documentation was then approved for submission by HRSPC</w:t>
      </w:r>
      <w:r w:rsidR="00434A48">
        <w:rPr>
          <w:rFonts w:ascii="Arial" w:eastAsia="Times New Roman" w:hAnsi="Arial" w:cs="Arial"/>
          <w:kern w:val="0"/>
          <w:lang w:eastAsia="en-GB"/>
          <w14:ligatures w14:val="none"/>
        </w:rPr>
        <w:t>.</w:t>
      </w:r>
    </w:p>
    <w:p w14:paraId="0DF8C756" w14:textId="5D7178EC" w:rsidR="006F2447" w:rsidRPr="005F2C42" w:rsidRDefault="00A97266" w:rsidP="006E7002">
      <w:pPr>
        <w:shd w:val="clear" w:color="auto" w:fill="FFFFFF"/>
        <w:spacing w:after="0" w:line="240" w:lineRule="auto"/>
        <w:rPr>
          <w:rFonts w:ascii="Arial" w:eastAsia="Times New Roman" w:hAnsi="Arial" w:cs="Arial"/>
          <w:kern w:val="0"/>
          <w:sz w:val="12"/>
          <w:szCs w:val="12"/>
          <w:lang w:eastAsia="en-GB"/>
          <w14:ligatures w14:val="none"/>
        </w:rPr>
      </w:pPr>
      <w:r w:rsidRPr="005F2C42">
        <w:rPr>
          <w:rFonts w:ascii="Arial" w:eastAsia="Times New Roman" w:hAnsi="Arial" w:cs="Arial"/>
          <w:kern w:val="0"/>
          <w:sz w:val="12"/>
          <w:szCs w:val="12"/>
          <w:lang w:eastAsia="en-GB"/>
          <w14:ligatures w14:val="none"/>
        </w:rPr>
        <w:t xml:space="preserve"> </w:t>
      </w:r>
      <w:r w:rsidR="008F5409" w:rsidRPr="005F2C42">
        <w:rPr>
          <w:rFonts w:ascii="Arial" w:eastAsia="Times New Roman" w:hAnsi="Arial" w:cs="Arial"/>
          <w:kern w:val="0"/>
          <w:sz w:val="12"/>
          <w:szCs w:val="12"/>
          <w:lang w:eastAsia="en-GB"/>
          <w14:ligatures w14:val="none"/>
        </w:rPr>
        <w:t xml:space="preserve"> </w:t>
      </w:r>
    </w:p>
    <w:p w14:paraId="327D4AB4" w14:textId="77777777" w:rsidR="007B5D7A" w:rsidRPr="007B5D7A" w:rsidRDefault="00F6076F" w:rsidP="007B5D7A">
      <w:pPr>
        <w:pStyle w:val="Heading2"/>
        <w:rPr>
          <w:rFonts w:eastAsia="Times New Roman"/>
          <w:b/>
          <w:bCs/>
          <w:color w:val="000000" w:themeColor="text1"/>
          <w:sz w:val="28"/>
          <w:szCs w:val="28"/>
          <w:lang w:eastAsia="en-GB"/>
        </w:rPr>
      </w:pPr>
      <w:r w:rsidRPr="007B5D7A">
        <w:rPr>
          <w:rFonts w:eastAsia="Times New Roman"/>
          <w:b/>
          <w:bCs/>
          <w:color w:val="000000" w:themeColor="text1"/>
          <w:sz w:val="28"/>
          <w:szCs w:val="28"/>
          <w:lang w:eastAsia="en-GB"/>
        </w:rPr>
        <w:t xml:space="preserve">Our </w:t>
      </w:r>
      <w:proofErr w:type="spellStart"/>
      <w:r w:rsidRPr="007B5D7A">
        <w:rPr>
          <w:rFonts w:eastAsia="Times New Roman"/>
          <w:b/>
          <w:bCs/>
          <w:color w:val="000000" w:themeColor="text1"/>
          <w:sz w:val="28"/>
          <w:szCs w:val="28"/>
          <w:lang w:eastAsia="en-GB"/>
        </w:rPr>
        <w:t>HREiR</w:t>
      </w:r>
      <w:proofErr w:type="spellEnd"/>
      <w:r w:rsidR="006C61FE" w:rsidRPr="007B5D7A">
        <w:rPr>
          <w:rFonts w:eastAsia="Times New Roman"/>
          <w:b/>
          <w:bCs/>
          <w:color w:val="000000" w:themeColor="text1"/>
          <w:sz w:val="28"/>
          <w:szCs w:val="28"/>
          <w:lang w:eastAsia="en-GB"/>
        </w:rPr>
        <w:t xml:space="preserve"> </w:t>
      </w:r>
      <w:r w:rsidRPr="007B5D7A">
        <w:rPr>
          <w:rFonts w:eastAsia="Times New Roman"/>
          <w:b/>
          <w:bCs/>
          <w:color w:val="000000" w:themeColor="text1"/>
          <w:sz w:val="28"/>
          <w:szCs w:val="28"/>
          <w:lang w:eastAsia="en-GB"/>
        </w:rPr>
        <w:t>G</w:t>
      </w:r>
      <w:r w:rsidR="006C61FE" w:rsidRPr="007B5D7A">
        <w:rPr>
          <w:rFonts w:eastAsia="Times New Roman"/>
          <w:b/>
          <w:bCs/>
          <w:color w:val="000000" w:themeColor="text1"/>
          <w:sz w:val="28"/>
          <w:szCs w:val="28"/>
          <w:lang w:eastAsia="en-GB"/>
        </w:rPr>
        <w:t xml:space="preserve">overnance </w:t>
      </w:r>
      <w:r w:rsidRPr="007B5D7A">
        <w:rPr>
          <w:rFonts w:eastAsia="Times New Roman"/>
          <w:b/>
          <w:bCs/>
          <w:color w:val="000000" w:themeColor="text1"/>
          <w:sz w:val="28"/>
          <w:szCs w:val="28"/>
          <w:lang w:eastAsia="en-GB"/>
        </w:rPr>
        <w:t>S</w:t>
      </w:r>
      <w:r w:rsidR="006C61FE" w:rsidRPr="007B5D7A">
        <w:rPr>
          <w:rFonts w:eastAsia="Times New Roman"/>
          <w:b/>
          <w:bCs/>
          <w:color w:val="000000" w:themeColor="text1"/>
          <w:sz w:val="28"/>
          <w:szCs w:val="28"/>
          <w:lang w:eastAsia="en-GB"/>
        </w:rPr>
        <w:t>tructures</w:t>
      </w:r>
    </w:p>
    <w:p w14:paraId="39C4026B" w14:textId="77777777" w:rsidR="007B5D7A" w:rsidRDefault="007B5D7A" w:rsidP="006E7002">
      <w:pPr>
        <w:shd w:val="clear" w:color="auto" w:fill="FFFFFF"/>
        <w:spacing w:after="0" w:line="240" w:lineRule="auto"/>
        <w:rPr>
          <w:rFonts w:ascii="Arial" w:eastAsia="Times New Roman" w:hAnsi="Arial" w:cs="Arial"/>
          <w:b/>
          <w:bCs/>
          <w:color w:val="111111"/>
          <w:kern w:val="0"/>
          <w:lang w:eastAsia="en-GB"/>
          <w14:ligatures w14:val="none"/>
        </w:rPr>
      </w:pPr>
    </w:p>
    <w:p w14:paraId="3F0EB913" w14:textId="0BA7A726" w:rsidR="00722BF1" w:rsidRDefault="009E3A37" w:rsidP="006E7002">
      <w:pPr>
        <w:shd w:val="clear" w:color="auto" w:fill="FFFFFF"/>
        <w:spacing w:after="0" w:line="240" w:lineRule="auto"/>
        <w:rPr>
          <w:rFonts w:ascii="Arial" w:eastAsia="Times New Roman" w:hAnsi="Arial" w:cs="Arial"/>
          <w:color w:val="111111"/>
          <w:lang w:eastAsia="en-GB"/>
        </w:rPr>
      </w:pPr>
      <w:r w:rsidRPr="009E3A37">
        <w:rPr>
          <w:rFonts w:ascii="Arial" w:hAnsi="Arial" w:cs="Arial"/>
        </w:rPr>
        <w:t>The delivery of the Action Plan is overseen by our A</w:t>
      </w:r>
      <w:r>
        <w:rPr>
          <w:rFonts w:ascii="Arial" w:hAnsi="Arial" w:cs="Arial"/>
        </w:rPr>
        <w:t xml:space="preserve">cademic </w:t>
      </w:r>
      <w:r w:rsidRPr="009E3A37">
        <w:rPr>
          <w:rFonts w:ascii="Arial" w:hAnsi="Arial" w:cs="Arial"/>
        </w:rPr>
        <w:t>A</w:t>
      </w:r>
      <w:r>
        <w:rPr>
          <w:rFonts w:ascii="Arial" w:hAnsi="Arial" w:cs="Arial"/>
        </w:rPr>
        <w:t xml:space="preserve">dvisory </w:t>
      </w:r>
      <w:r w:rsidRPr="009E3A37">
        <w:rPr>
          <w:rFonts w:ascii="Arial" w:hAnsi="Arial" w:cs="Arial"/>
        </w:rPr>
        <w:t>B</w:t>
      </w:r>
      <w:r>
        <w:rPr>
          <w:rFonts w:ascii="Arial" w:hAnsi="Arial" w:cs="Arial"/>
        </w:rPr>
        <w:t>oard</w:t>
      </w:r>
      <w:r w:rsidRPr="009E3A37">
        <w:rPr>
          <w:rFonts w:ascii="Arial" w:hAnsi="Arial" w:cs="Arial"/>
        </w:rPr>
        <w:t xml:space="preserve"> </w:t>
      </w:r>
      <w:r w:rsidR="005B0FDE">
        <w:rPr>
          <w:rFonts w:ascii="Arial" w:hAnsi="Arial" w:cs="Arial"/>
        </w:rPr>
        <w:t xml:space="preserve">(AAB) </w:t>
      </w:r>
      <w:r w:rsidRPr="009E3A37">
        <w:rPr>
          <w:rFonts w:ascii="Arial" w:hAnsi="Arial" w:cs="Arial"/>
        </w:rPr>
        <w:t xml:space="preserve">which is comprised of research staff to ensure </w:t>
      </w:r>
      <w:r w:rsidR="00D52888">
        <w:rPr>
          <w:rFonts w:ascii="Arial" w:hAnsi="Arial" w:cs="Arial"/>
        </w:rPr>
        <w:t xml:space="preserve">that </w:t>
      </w:r>
      <w:r w:rsidRPr="009E3A37">
        <w:rPr>
          <w:rFonts w:ascii="Arial" w:hAnsi="Arial" w:cs="Arial"/>
        </w:rPr>
        <w:t>the needs of researchers remain at the heart of the process.</w:t>
      </w:r>
      <w:r w:rsidRPr="009E3A37">
        <w:rPr>
          <w:rFonts w:ascii="Arial" w:eastAsia="Times New Roman" w:hAnsi="Arial" w:cs="Arial"/>
          <w:color w:val="111111"/>
          <w:lang w:eastAsia="en-GB"/>
        </w:rPr>
        <w:t xml:space="preserve"> We deliberately established the AAB as a training opportunity for researchers with little or no committee experience. </w:t>
      </w:r>
      <w:r w:rsidR="00434A48">
        <w:rPr>
          <w:rFonts w:ascii="Arial" w:eastAsia="Times New Roman" w:hAnsi="Arial" w:cs="Arial"/>
          <w:color w:val="111111"/>
          <w:lang w:eastAsia="en-GB"/>
        </w:rPr>
        <w:t>T</w:t>
      </w:r>
      <w:r w:rsidRPr="009E3A37">
        <w:rPr>
          <w:rFonts w:ascii="Arial" w:eastAsia="Times New Roman" w:hAnsi="Arial" w:cs="Arial"/>
          <w:color w:val="111111"/>
          <w:lang w:eastAsia="en-GB"/>
        </w:rPr>
        <w:t xml:space="preserve">o date AAB has had </w:t>
      </w:r>
      <w:r w:rsidR="00094D68">
        <w:rPr>
          <w:rFonts w:ascii="Arial" w:eastAsia="Times New Roman" w:hAnsi="Arial" w:cs="Arial"/>
          <w:color w:val="111111"/>
          <w:lang w:eastAsia="en-GB"/>
        </w:rPr>
        <w:t>3</w:t>
      </w:r>
      <w:r w:rsidRPr="009E3A37">
        <w:rPr>
          <w:rFonts w:ascii="Arial" w:eastAsia="Times New Roman" w:hAnsi="Arial" w:cs="Arial"/>
          <w:color w:val="111111"/>
          <w:lang w:eastAsia="en-GB"/>
        </w:rPr>
        <w:t xml:space="preserve"> Chairs</w:t>
      </w:r>
      <w:r w:rsidR="00094D68">
        <w:rPr>
          <w:rFonts w:ascii="Arial" w:eastAsia="Times New Roman" w:hAnsi="Arial" w:cs="Arial"/>
          <w:color w:val="111111"/>
          <w:lang w:eastAsia="en-GB"/>
        </w:rPr>
        <w:t xml:space="preserve"> with</w:t>
      </w:r>
      <w:r w:rsidR="005C5425" w:rsidRPr="009046EA">
        <w:rPr>
          <w:rFonts w:ascii="Arial" w:eastAsia="Times New Roman" w:hAnsi="Arial" w:cs="Arial"/>
          <w:color w:val="111111"/>
          <w:lang w:eastAsia="en-GB"/>
        </w:rPr>
        <w:t xml:space="preserve"> a new Chair </w:t>
      </w:r>
      <w:r w:rsidR="00094D68">
        <w:rPr>
          <w:rFonts w:ascii="Arial" w:eastAsia="Times New Roman" w:hAnsi="Arial" w:cs="Arial"/>
          <w:color w:val="111111"/>
          <w:lang w:eastAsia="en-GB"/>
        </w:rPr>
        <w:t>recently</w:t>
      </w:r>
      <w:r w:rsidR="005C5425" w:rsidRPr="009046EA">
        <w:rPr>
          <w:rFonts w:ascii="Arial" w:eastAsia="Times New Roman" w:hAnsi="Arial" w:cs="Arial"/>
          <w:color w:val="111111"/>
          <w:lang w:eastAsia="en-GB"/>
        </w:rPr>
        <w:t xml:space="preserve"> appointed to deliver the next Action plan</w:t>
      </w:r>
      <w:r w:rsidR="0087107E">
        <w:rPr>
          <w:rFonts w:ascii="Arial" w:eastAsia="Times New Roman" w:hAnsi="Arial" w:cs="Arial"/>
          <w:color w:val="111111"/>
          <w:lang w:eastAsia="en-GB"/>
        </w:rPr>
        <w:t xml:space="preserve">. </w:t>
      </w:r>
    </w:p>
    <w:p w14:paraId="544E5F36" w14:textId="17AA695E" w:rsidR="00C56CBD" w:rsidRPr="00C56CBD" w:rsidRDefault="00C56CBD" w:rsidP="006E7002">
      <w:pPr>
        <w:shd w:val="clear" w:color="auto" w:fill="FFFFFF"/>
        <w:spacing w:after="0" w:line="240" w:lineRule="auto"/>
        <w:rPr>
          <w:rFonts w:ascii="Arial" w:eastAsia="Times New Roman" w:hAnsi="Arial" w:cs="Arial"/>
          <w:color w:val="111111"/>
          <w:sz w:val="12"/>
          <w:szCs w:val="12"/>
          <w:lang w:eastAsia="en-GB"/>
        </w:rPr>
      </w:pPr>
    </w:p>
    <w:p w14:paraId="515A5D66" w14:textId="6874255E" w:rsidR="00105053" w:rsidRDefault="009E3A37" w:rsidP="006E7002">
      <w:pPr>
        <w:shd w:val="clear" w:color="auto" w:fill="FFFFFF"/>
        <w:spacing w:after="0" w:line="240" w:lineRule="auto"/>
        <w:rPr>
          <w:rFonts w:ascii="Arial" w:hAnsi="Arial" w:cs="Arial"/>
        </w:rPr>
      </w:pPr>
      <w:r w:rsidRPr="009E3A37">
        <w:rPr>
          <w:rFonts w:ascii="Arial" w:hAnsi="Arial" w:cs="Arial"/>
        </w:rPr>
        <w:t>Membership of the AAB would typically comprise of approximately 6</w:t>
      </w:r>
      <w:r w:rsidR="00722BF1">
        <w:rPr>
          <w:rFonts w:ascii="Arial" w:hAnsi="Arial" w:cs="Arial"/>
        </w:rPr>
        <w:t>-10</w:t>
      </w:r>
      <w:r w:rsidRPr="009E3A37">
        <w:rPr>
          <w:rFonts w:ascii="Arial" w:hAnsi="Arial" w:cs="Arial"/>
        </w:rPr>
        <w:t xml:space="preserve"> research staff in addition to the Chair and relevant Professional Services colleagues. </w:t>
      </w:r>
      <w:r w:rsidR="001E4981">
        <w:rPr>
          <w:rFonts w:ascii="Arial" w:hAnsi="Arial" w:cs="Arial"/>
        </w:rPr>
        <w:t xml:space="preserve">Since the last summary review was submitted the </w:t>
      </w:r>
      <w:r w:rsidR="0087107E">
        <w:rPr>
          <w:rFonts w:ascii="Arial" w:hAnsi="Arial" w:cs="Arial"/>
        </w:rPr>
        <w:t>representation</w:t>
      </w:r>
      <w:r w:rsidR="001E4981">
        <w:rPr>
          <w:rFonts w:ascii="Arial" w:hAnsi="Arial" w:cs="Arial"/>
        </w:rPr>
        <w:t xml:space="preserve"> of </w:t>
      </w:r>
      <w:r w:rsidR="00C307FE">
        <w:rPr>
          <w:rFonts w:ascii="Arial" w:hAnsi="Arial" w:cs="Arial"/>
        </w:rPr>
        <w:t>c</w:t>
      </w:r>
      <w:r w:rsidRPr="009E3A37">
        <w:rPr>
          <w:rFonts w:ascii="Arial" w:hAnsi="Arial" w:cs="Arial"/>
        </w:rPr>
        <w:t xml:space="preserve">olleagues employed as researchers on a grant </w:t>
      </w:r>
      <w:r w:rsidR="00C307FE">
        <w:rPr>
          <w:rFonts w:ascii="Arial" w:hAnsi="Arial" w:cs="Arial"/>
        </w:rPr>
        <w:t>and</w:t>
      </w:r>
      <w:r w:rsidRPr="009E3A37">
        <w:rPr>
          <w:rFonts w:ascii="Arial" w:hAnsi="Arial" w:cs="Arial"/>
        </w:rPr>
        <w:t xml:space="preserve"> researchers who hold a personal fellowship</w:t>
      </w:r>
      <w:r w:rsidR="00BD0D52">
        <w:rPr>
          <w:rFonts w:ascii="Arial" w:hAnsi="Arial" w:cs="Arial"/>
        </w:rPr>
        <w:t xml:space="preserve"> has increased</w:t>
      </w:r>
      <w:r w:rsidR="00FE2AF6">
        <w:rPr>
          <w:rFonts w:ascii="Arial" w:hAnsi="Arial" w:cs="Arial"/>
        </w:rPr>
        <w:t xml:space="preserve"> </w:t>
      </w:r>
      <w:r w:rsidR="00105053">
        <w:rPr>
          <w:rFonts w:ascii="Arial" w:hAnsi="Arial" w:cs="Arial"/>
        </w:rPr>
        <w:t>and the number of junior academic staff has decrease</w:t>
      </w:r>
      <w:r w:rsidR="00330CA2">
        <w:rPr>
          <w:rFonts w:ascii="Arial" w:hAnsi="Arial" w:cs="Arial"/>
        </w:rPr>
        <w:t xml:space="preserve">d to zero. </w:t>
      </w:r>
    </w:p>
    <w:p w14:paraId="7DA002D1" w14:textId="2CE4154F" w:rsidR="00206865" w:rsidRPr="00C56CBD" w:rsidRDefault="00206865" w:rsidP="006E7002">
      <w:pPr>
        <w:shd w:val="clear" w:color="auto" w:fill="FFFFFF"/>
        <w:spacing w:after="0" w:line="240" w:lineRule="auto"/>
        <w:rPr>
          <w:rFonts w:ascii="Arial" w:hAnsi="Arial" w:cs="Arial"/>
          <w:sz w:val="12"/>
          <w:szCs w:val="12"/>
        </w:rPr>
      </w:pPr>
    </w:p>
    <w:p w14:paraId="4624F5A7" w14:textId="1AD79CDB" w:rsidR="00330CA2" w:rsidRDefault="009E3A37" w:rsidP="006E7002">
      <w:pPr>
        <w:shd w:val="clear" w:color="auto" w:fill="FFFFFF"/>
        <w:spacing w:after="0" w:line="240" w:lineRule="auto"/>
        <w:rPr>
          <w:rFonts w:ascii="Arial" w:hAnsi="Arial" w:cs="Arial"/>
        </w:rPr>
      </w:pPr>
      <w:r w:rsidRPr="009E3A37">
        <w:rPr>
          <w:rFonts w:ascii="Arial" w:hAnsi="Arial" w:cs="Arial"/>
        </w:rPr>
        <w:t xml:space="preserve">Because we view our AAB as a training </w:t>
      </w:r>
      <w:proofErr w:type="gramStart"/>
      <w:r w:rsidRPr="009E3A37">
        <w:rPr>
          <w:rFonts w:ascii="Arial" w:hAnsi="Arial" w:cs="Arial"/>
        </w:rPr>
        <w:t>mechanism</w:t>
      </w:r>
      <w:proofErr w:type="gramEnd"/>
      <w:r w:rsidRPr="009E3A37">
        <w:rPr>
          <w:rFonts w:ascii="Arial" w:hAnsi="Arial" w:cs="Arial"/>
        </w:rPr>
        <w:t xml:space="preserve"> we strive to allow space for everyone who meets our criteria and expresses interest to be allowed to join for a time</w:t>
      </w:r>
      <w:r w:rsidR="00351BCD">
        <w:rPr>
          <w:rFonts w:ascii="Arial" w:hAnsi="Arial" w:cs="Arial"/>
        </w:rPr>
        <w:t>,</w:t>
      </w:r>
      <w:r w:rsidRPr="009E3A37">
        <w:rPr>
          <w:rFonts w:ascii="Arial" w:hAnsi="Arial" w:cs="Arial"/>
        </w:rPr>
        <w:t xml:space="preserve"> but we also strive to maintain a good discipline mix</w:t>
      </w:r>
      <w:r w:rsidR="001F3B06">
        <w:rPr>
          <w:rFonts w:ascii="Arial" w:hAnsi="Arial" w:cs="Arial"/>
        </w:rPr>
        <w:t xml:space="preserve">. This means </w:t>
      </w:r>
      <w:r w:rsidRPr="009E3A37">
        <w:rPr>
          <w:rFonts w:ascii="Arial" w:hAnsi="Arial" w:cs="Arial"/>
        </w:rPr>
        <w:t xml:space="preserve">we may ask people to wait for a period before they take up their membership. Most people serve for 1-2 years but we have facilitated longer and shorter terms where </w:t>
      </w:r>
      <w:r w:rsidRPr="009E3A37">
        <w:rPr>
          <w:rFonts w:ascii="Arial" w:hAnsi="Arial" w:cs="Arial"/>
        </w:rPr>
        <w:lastRenderedPageBreak/>
        <w:t xml:space="preserve">appropriate. </w:t>
      </w:r>
      <w:r w:rsidR="00330CA2">
        <w:rPr>
          <w:rFonts w:ascii="Arial" w:hAnsi="Arial" w:cs="Arial"/>
        </w:rPr>
        <w:t xml:space="preserve">We </w:t>
      </w:r>
      <w:r w:rsidR="00F063AF">
        <w:rPr>
          <w:rFonts w:ascii="Arial" w:hAnsi="Arial" w:cs="Arial"/>
        </w:rPr>
        <w:t xml:space="preserve">ask </w:t>
      </w:r>
      <w:r w:rsidR="00351BCD">
        <w:rPr>
          <w:rFonts w:ascii="Arial" w:hAnsi="Arial" w:cs="Arial"/>
        </w:rPr>
        <w:t xml:space="preserve">new </w:t>
      </w:r>
      <w:r w:rsidR="00330CA2">
        <w:rPr>
          <w:rFonts w:ascii="Arial" w:hAnsi="Arial" w:cs="Arial"/>
        </w:rPr>
        <w:t xml:space="preserve">people to express interest in being a member of AAB </w:t>
      </w:r>
      <w:r w:rsidR="00F063AF">
        <w:rPr>
          <w:rFonts w:ascii="Arial" w:hAnsi="Arial" w:cs="Arial"/>
        </w:rPr>
        <w:t>by an email which is</w:t>
      </w:r>
      <w:r w:rsidR="00330CA2">
        <w:rPr>
          <w:rFonts w:ascii="Arial" w:hAnsi="Arial" w:cs="Arial"/>
        </w:rPr>
        <w:t xml:space="preserve"> circulated each September</w:t>
      </w:r>
      <w:r w:rsidR="0015178D">
        <w:rPr>
          <w:rFonts w:ascii="Arial" w:hAnsi="Arial" w:cs="Arial"/>
        </w:rPr>
        <w:t xml:space="preserve"> to everyone on </w:t>
      </w:r>
      <w:proofErr w:type="gramStart"/>
      <w:r w:rsidR="0015178D">
        <w:rPr>
          <w:rFonts w:ascii="Arial" w:hAnsi="Arial" w:cs="Arial"/>
        </w:rPr>
        <w:t>a research</w:t>
      </w:r>
      <w:proofErr w:type="gramEnd"/>
      <w:r w:rsidR="0015178D">
        <w:rPr>
          <w:rFonts w:ascii="Arial" w:hAnsi="Arial" w:cs="Arial"/>
        </w:rPr>
        <w:t xml:space="preserve"> only contract</w:t>
      </w:r>
      <w:r w:rsidR="00F063AF">
        <w:rPr>
          <w:rFonts w:ascii="Arial" w:hAnsi="Arial" w:cs="Arial"/>
        </w:rPr>
        <w:t xml:space="preserve">. We have found that this level of frequency </w:t>
      </w:r>
      <w:r w:rsidR="005C6E29">
        <w:rPr>
          <w:rFonts w:ascii="Arial" w:hAnsi="Arial" w:cs="Arial"/>
        </w:rPr>
        <w:t>allows us</w:t>
      </w:r>
      <w:r w:rsidR="00330CA2">
        <w:rPr>
          <w:rFonts w:ascii="Arial" w:hAnsi="Arial" w:cs="Arial"/>
        </w:rPr>
        <w:t xml:space="preserve"> to </w:t>
      </w:r>
      <w:r w:rsidR="005C6E29">
        <w:rPr>
          <w:rFonts w:ascii="Arial" w:hAnsi="Arial" w:cs="Arial"/>
        </w:rPr>
        <w:t xml:space="preserve">maintain an effective group but also to </w:t>
      </w:r>
      <w:r w:rsidR="008B72D9">
        <w:rPr>
          <w:rFonts w:ascii="Arial" w:hAnsi="Arial" w:cs="Arial"/>
        </w:rPr>
        <w:t xml:space="preserve">quickly </w:t>
      </w:r>
      <w:r w:rsidR="00330CA2">
        <w:rPr>
          <w:rFonts w:ascii="Arial" w:hAnsi="Arial" w:cs="Arial"/>
        </w:rPr>
        <w:t>replace colleagues who have either left the institution or who feel they wish to make way for other colleagues</w:t>
      </w:r>
      <w:r w:rsidR="005C6E29">
        <w:rPr>
          <w:rFonts w:ascii="Arial" w:hAnsi="Arial" w:cs="Arial"/>
        </w:rPr>
        <w:t xml:space="preserve">. </w:t>
      </w:r>
    </w:p>
    <w:p w14:paraId="3F529B07" w14:textId="77777777" w:rsidR="00330CA2" w:rsidRPr="00C56CBD" w:rsidRDefault="00330CA2" w:rsidP="006E7002">
      <w:pPr>
        <w:shd w:val="clear" w:color="auto" w:fill="FFFFFF"/>
        <w:spacing w:after="0" w:line="240" w:lineRule="auto"/>
        <w:rPr>
          <w:rFonts w:ascii="Arial" w:hAnsi="Arial" w:cs="Arial"/>
          <w:sz w:val="12"/>
          <w:szCs w:val="12"/>
        </w:rPr>
      </w:pPr>
    </w:p>
    <w:p w14:paraId="0A23A09D" w14:textId="3B096B6D" w:rsidR="00F643D9" w:rsidRDefault="005C6E29" w:rsidP="006E7002">
      <w:pPr>
        <w:shd w:val="clear" w:color="auto" w:fill="FFFFFF"/>
        <w:spacing w:after="0" w:line="240" w:lineRule="auto"/>
        <w:rPr>
          <w:rFonts w:ascii="Arial" w:hAnsi="Arial" w:cs="Arial"/>
        </w:rPr>
      </w:pPr>
      <w:r>
        <w:rPr>
          <w:rFonts w:ascii="Arial" w:hAnsi="Arial" w:cs="Arial"/>
        </w:rPr>
        <w:t xml:space="preserve">The </w:t>
      </w:r>
      <w:r w:rsidR="009E3A37" w:rsidRPr="009E3A37">
        <w:rPr>
          <w:rFonts w:ascii="Arial" w:hAnsi="Arial" w:cs="Arial"/>
        </w:rPr>
        <w:t>AAB formally reports to the College once per year via</w:t>
      </w:r>
      <w:r w:rsidR="00C56CBD">
        <w:rPr>
          <w:rFonts w:ascii="Arial" w:hAnsi="Arial" w:cs="Arial"/>
        </w:rPr>
        <w:t xml:space="preserve"> </w:t>
      </w:r>
      <w:r w:rsidR="009E3A37" w:rsidRPr="009E3A37">
        <w:rPr>
          <w:rFonts w:ascii="Arial" w:hAnsi="Arial" w:cs="Arial"/>
        </w:rPr>
        <w:t xml:space="preserve">the HR Strategy and Policy Committee </w:t>
      </w:r>
      <w:r w:rsidR="001E0EC3">
        <w:rPr>
          <w:rFonts w:ascii="Arial" w:hAnsi="Arial" w:cs="Arial"/>
        </w:rPr>
        <w:t>(HRSPC</w:t>
      </w:r>
      <w:r w:rsidR="001E0EC3">
        <w:rPr>
          <w:rFonts w:ascii="Arial" w:eastAsia="Times New Roman" w:hAnsi="Arial" w:cs="Arial"/>
          <w:color w:val="111111"/>
          <w:lang w:eastAsia="en-GB"/>
        </w:rPr>
        <w:t xml:space="preserve">) </w:t>
      </w:r>
      <w:r w:rsidR="009E3A37" w:rsidRPr="009E3A37">
        <w:rPr>
          <w:rFonts w:ascii="Arial" w:eastAsia="Times New Roman" w:hAnsi="Arial" w:cs="Arial"/>
          <w:color w:val="111111"/>
          <w:lang w:eastAsia="en-GB"/>
        </w:rPr>
        <w:t>and is a standing agenda item/informal update at all other meetings</w:t>
      </w:r>
      <w:r w:rsidR="001E0EC3">
        <w:rPr>
          <w:rFonts w:ascii="Arial" w:eastAsia="Times New Roman" w:hAnsi="Arial" w:cs="Arial"/>
          <w:color w:val="111111"/>
          <w:lang w:eastAsia="en-GB"/>
        </w:rPr>
        <w:t>. This</w:t>
      </w:r>
      <w:r w:rsidR="009E3A37" w:rsidRPr="009E3A37">
        <w:rPr>
          <w:rFonts w:ascii="Arial" w:eastAsia="Times New Roman" w:hAnsi="Arial" w:cs="Arial"/>
          <w:color w:val="111111"/>
          <w:lang w:eastAsia="en-GB"/>
        </w:rPr>
        <w:t xml:space="preserve"> mechanism gives our AAB agency to drive the </w:t>
      </w:r>
      <w:proofErr w:type="spellStart"/>
      <w:r w:rsidR="001E0EC3">
        <w:rPr>
          <w:rFonts w:ascii="Arial" w:eastAsia="Times New Roman" w:hAnsi="Arial" w:cs="Arial"/>
          <w:color w:val="111111"/>
          <w:lang w:eastAsia="en-GB"/>
        </w:rPr>
        <w:t>HREiR</w:t>
      </w:r>
      <w:proofErr w:type="spellEnd"/>
      <w:r w:rsidR="001E0EC3">
        <w:rPr>
          <w:rFonts w:ascii="Arial" w:eastAsia="Times New Roman" w:hAnsi="Arial" w:cs="Arial"/>
          <w:color w:val="111111"/>
          <w:lang w:eastAsia="en-GB"/>
        </w:rPr>
        <w:t xml:space="preserve"> </w:t>
      </w:r>
      <w:r w:rsidR="009E3A37" w:rsidRPr="009E3A37">
        <w:rPr>
          <w:rFonts w:ascii="Arial" w:eastAsia="Times New Roman" w:hAnsi="Arial" w:cs="Arial"/>
          <w:color w:val="111111"/>
          <w:lang w:eastAsia="en-GB"/>
        </w:rPr>
        <w:t>programme as it deems best without needing to consult the parent committee at all stages (something we felt it was important to establish given the relatively inexperienced membership of AAB) but still provides the necessary access when there are areas of concern to be escalated quickly</w:t>
      </w:r>
      <w:r w:rsidR="009E3A37" w:rsidRPr="009E3A37">
        <w:rPr>
          <w:rFonts w:ascii="Arial" w:hAnsi="Arial" w:cs="Arial"/>
        </w:rPr>
        <w:t xml:space="preserve">. </w:t>
      </w:r>
    </w:p>
    <w:p w14:paraId="7DA486BD" w14:textId="77777777" w:rsidR="00F643D9" w:rsidRPr="00C56CBD" w:rsidRDefault="00F643D9" w:rsidP="006E7002">
      <w:pPr>
        <w:shd w:val="clear" w:color="auto" w:fill="FFFFFF"/>
        <w:spacing w:after="0" w:line="240" w:lineRule="auto"/>
        <w:rPr>
          <w:rFonts w:ascii="Arial" w:hAnsi="Arial" w:cs="Arial"/>
          <w:sz w:val="12"/>
          <w:szCs w:val="12"/>
        </w:rPr>
      </w:pPr>
    </w:p>
    <w:p w14:paraId="0A7B1E57" w14:textId="5FAC7E2B" w:rsidR="009E3A37" w:rsidRDefault="009E3A37" w:rsidP="006E7002">
      <w:pPr>
        <w:shd w:val="clear" w:color="auto" w:fill="FFFFFF"/>
        <w:spacing w:after="0" w:line="240" w:lineRule="auto"/>
        <w:rPr>
          <w:rFonts w:ascii="Arial" w:hAnsi="Arial" w:cs="Arial"/>
        </w:rPr>
      </w:pPr>
      <w:r w:rsidRPr="009E3A37">
        <w:rPr>
          <w:rFonts w:ascii="Arial" w:hAnsi="Arial" w:cs="Arial"/>
        </w:rPr>
        <w:t>HR</w:t>
      </w:r>
      <w:r w:rsidR="00C56CBD">
        <w:rPr>
          <w:rFonts w:ascii="Arial" w:hAnsi="Arial" w:cs="Arial"/>
        </w:rPr>
        <w:t xml:space="preserve">SPC </w:t>
      </w:r>
      <w:r w:rsidRPr="009E3A37">
        <w:rPr>
          <w:rFonts w:ascii="Arial" w:hAnsi="Arial" w:cs="Arial"/>
        </w:rPr>
        <w:t xml:space="preserve">(comprising the Deputy Vice Chancellor (Chair), the College Secretary, the Director of HR, the </w:t>
      </w:r>
      <w:r w:rsidR="001741A2">
        <w:rPr>
          <w:rFonts w:ascii="Arial" w:hAnsi="Arial" w:cs="Arial"/>
        </w:rPr>
        <w:t>three</w:t>
      </w:r>
      <w:r w:rsidRPr="009E3A37">
        <w:rPr>
          <w:rFonts w:ascii="Arial" w:hAnsi="Arial" w:cs="Arial"/>
        </w:rPr>
        <w:t xml:space="preserve"> Executive Deans (or their nominees), a Director of Professional Services, the </w:t>
      </w:r>
      <w:r w:rsidR="00EB010C">
        <w:rPr>
          <w:rFonts w:ascii="Arial" w:hAnsi="Arial" w:cs="Arial"/>
        </w:rPr>
        <w:t>D</w:t>
      </w:r>
      <w:r w:rsidRPr="009E3A37">
        <w:rPr>
          <w:rFonts w:ascii="Arial" w:hAnsi="Arial" w:cs="Arial"/>
        </w:rPr>
        <w:t>VC</w:t>
      </w:r>
      <w:r w:rsidR="0059034A">
        <w:rPr>
          <w:rFonts w:ascii="Arial" w:hAnsi="Arial" w:cs="Arial"/>
        </w:rPr>
        <w:t xml:space="preserve"> </w:t>
      </w:r>
      <w:r w:rsidRPr="009E3A37">
        <w:rPr>
          <w:rFonts w:ascii="Arial" w:hAnsi="Arial" w:cs="Arial"/>
        </w:rPr>
        <w:t>(R</w:t>
      </w:r>
      <w:r w:rsidR="0059034A">
        <w:rPr>
          <w:rFonts w:ascii="Arial" w:hAnsi="Arial" w:cs="Arial"/>
        </w:rPr>
        <w:t>esearch</w:t>
      </w:r>
      <w:r w:rsidRPr="009E3A37">
        <w:rPr>
          <w:rFonts w:ascii="Arial" w:hAnsi="Arial" w:cs="Arial"/>
        </w:rPr>
        <w:t xml:space="preserve">), the </w:t>
      </w:r>
      <w:r w:rsidR="00EB010C">
        <w:rPr>
          <w:rFonts w:ascii="Arial" w:hAnsi="Arial" w:cs="Arial"/>
        </w:rPr>
        <w:t>D</w:t>
      </w:r>
      <w:r w:rsidRPr="009E3A37">
        <w:rPr>
          <w:rFonts w:ascii="Arial" w:hAnsi="Arial" w:cs="Arial"/>
        </w:rPr>
        <w:t xml:space="preserve">VC (Education), the Deputy Director of HR, the </w:t>
      </w:r>
      <w:r w:rsidR="002415CC">
        <w:rPr>
          <w:rFonts w:ascii="Arial" w:hAnsi="Arial" w:cs="Arial"/>
        </w:rPr>
        <w:t xml:space="preserve">Principal </w:t>
      </w:r>
      <w:r w:rsidRPr="009E3A37">
        <w:rPr>
          <w:rFonts w:ascii="Arial" w:hAnsi="Arial" w:cs="Arial"/>
        </w:rPr>
        <w:t>HR Business Partner, the Head of Organisational Development and Change, and the Head of HR Strategy, Policy and Equality &amp; Diversity</w:t>
      </w:r>
      <w:r w:rsidR="005A0522">
        <w:rPr>
          <w:rFonts w:ascii="Arial" w:hAnsi="Arial" w:cs="Arial"/>
        </w:rPr>
        <w:t xml:space="preserve">, the Head of HR Operations and Systems, the chair of the EDI </w:t>
      </w:r>
      <w:r w:rsidR="00350530">
        <w:rPr>
          <w:rFonts w:ascii="Arial" w:hAnsi="Arial" w:cs="Arial"/>
        </w:rPr>
        <w:t xml:space="preserve">Committee and a </w:t>
      </w:r>
      <w:r w:rsidR="00DD0C70">
        <w:rPr>
          <w:rFonts w:ascii="Arial" w:hAnsi="Arial" w:cs="Arial"/>
        </w:rPr>
        <w:t>Faculty</w:t>
      </w:r>
      <w:r w:rsidR="00350530">
        <w:rPr>
          <w:rFonts w:ascii="Arial" w:hAnsi="Arial" w:cs="Arial"/>
        </w:rPr>
        <w:t xml:space="preserve"> Director of Operations</w:t>
      </w:r>
      <w:r w:rsidRPr="009E3A37">
        <w:rPr>
          <w:rFonts w:ascii="Arial" w:hAnsi="Arial" w:cs="Arial"/>
        </w:rPr>
        <w:t>)</w:t>
      </w:r>
      <w:r w:rsidR="001741A2">
        <w:rPr>
          <w:rFonts w:ascii="Arial" w:hAnsi="Arial" w:cs="Arial"/>
        </w:rPr>
        <w:t xml:space="preserve"> reports</w:t>
      </w:r>
      <w:r w:rsidRPr="009E3A37">
        <w:rPr>
          <w:rFonts w:ascii="Arial" w:hAnsi="Arial" w:cs="Arial"/>
        </w:rPr>
        <w:t xml:space="preserve"> to our Governing body through </w:t>
      </w:r>
      <w:r w:rsidR="00DD0C70">
        <w:rPr>
          <w:rFonts w:ascii="Arial" w:hAnsi="Arial" w:cs="Arial"/>
        </w:rPr>
        <w:t>our University executive Board</w:t>
      </w:r>
      <w:r w:rsidRPr="009E3A37">
        <w:rPr>
          <w:rFonts w:ascii="Arial" w:hAnsi="Arial" w:cs="Arial"/>
        </w:rPr>
        <w:t>.</w:t>
      </w:r>
    </w:p>
    <w:p w14:paraId="2505A67D" w14:textId="77777777" w:rsidR="001741A2" w:rsidRPr="00C56CBD" w:rsidRDefault="001741A2" w:rsidP="006E7002">
      <w:pPr>
        <w:shd w:val="clear" w:color="auto" w:fill="FFFFFF"/>
        <w:spacing w:after="0" w:line="240" w:lineRule="auto"/>
        <w:rPr>
          <w:rFonts w:ascii="Arial" w:hAnsi="Arial" w:cs="Arial"/>
          <w:sz w:val="12"/>
          <w:szCs w:val="12"/>
        </w:rPr>
      </w:pPr>
    </w:p>
    <w:p w14:paraId="3047A182" w14:textId="55416F9A" w:rsidR="009E3A37" w:rsidRDefault="009E3A37" w:rsidP="006E7002">
      <w:pPr>
        <w:spacing w:after="0"/>
        <w:rPr>
          <w:rFonts w:ascii="Arial" w:hAnsi="Arial" w:cs="Arial"/>
        </w:rPr>
      </w:pPr>
      <w:r w:rsidRPr="009E3A37">
        <w:rPr>
          <w:rFonts w:ascii="Arial" w:hAnsi="Arial" w:cs="Arial"/>
        </w:rPr>
        <w:t xml:space="preserve">Institutional strategic responsibility for Research sits with the </w:t>
      </w:r>
      <w:r w:rsidR="00DD0C70">
        <w:rPr>
          <w:rFonts w:ascii="Arial" w:hAnsi="Arial" w:cs="Arial"/>
        </w:rPr>
        <w:t xml:space="preserve">Deputy </w:t>
      </w:r>
      <w:r w:rsidRPr="009E3A37">
        <w:rPr>
          <w:rFonts w:ascii="Arial" w:hAnsi="Arial" w:cs="Arial"/>
        </w:rPr>
        <w:t>Vice Chancellor (Research</w:t>
      </w:r>
      <w:r w:rsidR="00DD0C70">
        <w:rPr>
          <w:rFonts w:ascii="Arial" w:hAnsi="Arial" w:cs="Arial"/>
        </w:rPr>
        <w:t xml:space="preserve"> &amp; Innovation</w:t>
      </w:r>
      <w:r w:rsidRPr="009E3A37">
        <w:rPr>
          <w:rFonts w:ascii="Arial" w:hAnsi="Arial" w:cs="Arial"/>
        </w:rPr>
        <w:t>) (</w:t>
      </w:r>
      <w:r w:rsidR="00DD0C70">
        <w:rPr>
          <w:rFonts w:ascii="Arial" w:hAnsi="Arial" w:cs="Arial"/>
        </w:rPr>
        <w:t>D</w:t>
      </w:r>
      <w:r w:rsidRPr="009E3A37">
        <w:rPr>
          <w:rFonts w:ascii="Arial" w:hAnsi="Arial" w:cs="Arial"/>
        </w:rPr>
        <w:t>VC(R))</w:t>
      </w:r>
      <w:r w:rsidR="00BE33EC">
        <w:rPr>
          <w:rFonts w:ascii="Arial" w:hAnsi="Arial" w:cs="Arial"/>
        </w:rPr>
        <w:t>,</w:t>
      </w:r>
      <w:r w:rsidRPr="009E3A37">
        <w:rPr>
          <w:rFonts w:ascii="Arial" w:hAnsi="Arial" w:cs="Arial"/>
        </w:rPr>
        <w:t xml:space="preserve"> supported by the </w:t>
      </w:r>
      <w:r w:rsidR="001741A2">
        <w:rPr>
          <w:rFonts w:ascii="Arial" w:hAnsi="Arial" w:cs="Arial"/>
        </w:rPr>
        <w:t>Research Office</w:t>
      </w:r>
      <w:r w:rsidR="000A423C">
        <w:rPr>
          <w:rFonts w:ascii="Arial" w:hAnsi="Arial" w:cs="Arial"/>
        </w:rPr>
        <w:t xml:space="preserve"> and the Innovation Support unit</w:t>
      </w:r>
      <w:r w:rsidR="00162E47">
        <w:rPr>
          <w:rFonts w:ascii="Arial" w:hAnsi="Arial" w:cs="Arial"/>
        </w:rPr>
        <w:t xml:space="preserve">. </w:t>
      </w:r>
      <w:r w:rsidRPr="009E3A37">
        <w:rPr>
          <w:rFonts w:ascii="Arial" w:hAnsi="Arial" w:cs="Arial"/>
        </w:rPr>
        <w:t xml:space="preserve">The </w:t>
      </w:r>
      <w:r w:rsidR="000A423C">
        <w:rPr>
          <w:rFonts w:ascii="Arial" w:hAnsi="Arial" w:cs="Arial"/>
        </w:rPr>
        <w:t>D</w:t>
      </w:r>
      <w:r w:rsidRPr="009E3A37">
        <w:rPr>
          <w:rFonts w:ascii="Arial" w:hAnsi="Arial" w:cs="Arial"/>
        </w:rPr>
        <w:t>VC(R) chairs the College’s Research Committee (</w:t>
      </w:r>
      <w:r w:rsidR="008A39DB">
        <w:rPr>
          <w:rFonts w:ascii="Arial" w:hAnsi="Arial" w:cs="Arial"/>
        </w:rPr>
        <w:t>C</w:t>
      </w:r>
      <w:r w:rsidRPr="009E3A37">
        <w:rPr>
          <w:rFonts w:ascii="Arial" w:hAnsi="Arial" w:cs="Arial"/>
        </w:rPr>
        <w:t xml:space="preserve">RC, supported by </w:t>
      </w:r>
      <w:r w:rsidR="008A39DB">
        <w:rPr>
          <w:rFonts w:ascii="Arial" w:hAnsi="Arial" w:cs="Arial"/>
        </w:rPr>
        <w:t>three</w:t>
      </w:r>
      <w:r w:rsidRPr="009E3A37">
        <w:rPr>
          <w:rFonts w:ascii="Arial" w:hAnsi="Arial" w:cs="Arial"/>
        </w:rPr>
        <w:t xml:space="preserve"> working groups and sub committees) and is also the Director of our Graduate Research School. </w:t>
      </w:r>
      <w:r w:rsidR="00030CF8">
        <w:rPr>
          <w:rFonts w:ascii="Arial" w:hAnsi="Arial" w:cs="Arial"/>
        </w:rPr>
        <w:t xml:space="preserve">College </w:t>
      </w:r>
      <w:r w:rsidRPr="009E3A37">
        <w:rPr>
          <w:rFonts w:ascii="Arial" w:hAnsi="Arial" w:cs="Arial"/>
        </w:rPr>
        <w:t xml:space="preserve">Research Committee </w:t>
      </w:r>
      <w:r w:rsidR="002F0C5A">
        <w:rPr>
          <w:rFonts w:ascii="Arial" w:hAnsi="Arial" w:cs="Arial"/>
        </w:rPr>
        <w:t xml:space="preserve">also </w:t>
      </w:r>
      <w:r w:rsidRPr="009E3A37">
        <w:rPr>
          <w:rFonts w:ascii="Arial" w:hAnsi="Arial" w:cs="Arial"/>
        </w:rPr>
        <w:t xml:space="preserve">reports (through Academic Board) to our Governing body. The annual </w:t>
      </w:r>
      <w:r w:rsidR="00BE1F33">
        <w:rPr>
          <w:rFonts w:ascii="Arial" w:hAnsi="Arial" w:cs="Arial"/>
        </w:rPr>
        <w:t xml:space="preserve">AAB </w:t>
      </w:r>
      <w:r w:rsidRPr="009E3A37">
        <w:rPr>
          <w:rFonts w:ascii="Arial" w:hAnsi="Arial" w:cs="Arial"/>
        </w:rPr>
        <w:t xml:space="preserve">reports to HRSPC are also sent to </w:t>
      </w:r>
      <w:r w:rsidR="00030CF8">
        <w:rPr>
          <w:rFonts w:ascii="Arial" w:hAnsi="Arial" w:cs="Arial"/>
        </w:rPr>
        <w:t>C</w:t>
      </w:r>
      <w:r w:rsidRPr="009E3A37">
        <w:rPr>
          <w:rFonts w:ascii="Arial" w:hAnsi="Arial" w:cs="Arial"/>
        </w:rPr>
        <w:t>RC to note.</w:t>
      </w:r>
    </w:p>
    <w:p w14:paraId="73ED9B96" w14:textId="77777777" w:rsidR="00C56CBD" w:rsidRPr="00C56CBD" w:rsidRDefault="00C56CBD" w:rsidP="006E7002">
      <w:pPr>
        <w:spacing w:after="0"/>
        <w:rPr>
          <w:rFonts w:ascii="Arial" w:hAnsi="Arial" w:cs="Arial"/>
          <w:sz w:val="12"/>
          <w:szCs w:val="12"/>
        </w:rPr>
      </w:pPr>
    </w:p>
    <w:p w14:paraId="2B5E69A9" w14:textId="4366BEDC" w:rsidR="009E3A37" w:rsidRDefault="009E3A37" w:rsidP="006E7002">
      <w:pPr>
        <w:spacing w:after="0"/>
        <w:rPr>
          <w:rFonts w:ascii="Arial" w:hAnsi="Arial" w:cs="Arial"/>
        </w:rPr>
      </w:pPr>
      <w:r w:rsidRPr="009E3A37">
        <w:rPr>
          <w:rFonts w:ascii="Arial" w:hAnsi="Arial" w:cs="Arial"/>
        </w:rPr>
        <w:t xml:space="preserve">This governance structure for the Award embeds it within our current structures and processes and includes mechanisms to access all relevant departments. </w:t>
      </w:r>
    </w:p>
    <w:p w14:paraId="4FEB3195" w14:textId="77777777" w:rsidR="00C56CBD" w:rsidRPr="00C56CBD" w:rsidRDefault="00C56CBD" w:rsidP="006E7002">
      <w:pPr>
        <w:spacing w:after="0"/>
        <w:rPr>
          <w:rFonts w:ascii="Arial" w:eastAsia="Times New Roman" w:hAnsi="Arial" w:cs="Arial"/>
          <w:color w:val="111111"/>
          <w:sz w:val="12"/>
          <w:szCs w:val="12"/>
          <w:lang w:eastAsia="en-GB"/>
        </w:rPr>
      </w:pPr>
    </w:p>
    <w:p w14:paraId="415EE6FA" w14:textId="781D689F" w:rsidR="00C56CBD" w:rsidRDefault="00996E3D" w:rsidP="006E7002">
      <w:pPr>
        <w:spacing w:after="0"/>
        <w:rPr>
          <w:rFonts w:ascii="Arial" w:hAnsi="Arial" w:cs="Arial"/>
        </w:rPr>
      </w:pPr>
      <w:r>
        <w:rPr>
          <w:rFonts w:ascii="Arial" w:hAnsi="Arial" w:cs="Arial"/>
        </w:rPr>
        <w:t xml:space="preserve">At the operational level, </w:t>
      </w:r>
      <w:r w:rsidR="009E3A37" w:rsidRPr="00FF42DA">
        <w:rPr>
          <w:rFonts w:ascii="Arial" w:hAnsi="Arial" w:cs="Arial"/>
        </w:rPr>
        <w:t>Birkbeck’s HR department is responsible for our strategies relating to people development and assumes much of the overall responsibility for the operational delivery of this action plan</w:t>
      </w:r>
      <w:r w:rsidR="00394E31">
        <w:rPr>
          <w:rFonts w:ascii="Arial" w:hAnsi="Arial" w:cs="Arial"/>
        </w:rPr>
        <w:t xml:space="preserve"> alongside Research Office Colleagues</w:t>
      </w:r>
      <w:r w:rsidR="00BE1F33">
        <w:rPr>
          <w:rFonts w:ascii="Arial" w:hAnsi="Arial" w:cs="Arial"/>
        </w:rPr>
        <w:t>. This action plan</w:t>
      </w:r>
      <w:r w:rsidR="009E3A37" w:rsidRPr="00FF42DA">
        <w:rPr>
          <w:rFonts w:ascii="Arial" w:hAnsi="Arial" w:cs="Arial"/>
        </w:rPr>
        <w:t xml:space="preserve"> which sits alongside </w:t>
      </w:r>
      <w:r w:rsidR="00006DBC">
        <w:rPr>
          <w:rFonts w:ascii="Arial" w:hAnsi="Arial" w:cs="Arial"/>
        </w:rPr>
        <w:t xml:space="preserve">our </w:t>
      </w:r>
      <w:proofErr w:type="gramStart"/>
      <w:r w:rsidR="00006DBC">
        <w:rPr>
          <w:rFonts w:ascii="Arial" w:hAnsi="Arial" w:cs="Arial"/>
        </w:rPr>
        <w:t>College</w:t>
      </w:r>
      <w:proofErr w:type="gramEnd"/>
      <w:r w:rsidR="00006DBC">
        <w:rPr>
          <w:rFonts w:ascii="Arial" w:hAnsi="Arial" w:cs="Arial"/>
        </w:rPr>
        <w:t xml:space="preserve">-level </w:t>
      </w:r>
      <w:r w:rsidR="009E3A37" w:rsidRPr="00FF42DA">
        <w:rPr>
          <w:rFonts w:ascii="Arial" w:hAnsi="Arial" w:cs="Arial"/>
        </w:rPr>
        <w:t xml:space="preserve">Athena </w:t>
      </w:r>
      <w:r w:rsidR="00054E79" w:rsidRPr="00FF42DA">
        <w:rPr>
          <w:rFonts w:ascii="Arial" w:hAnsi="Arial" w:cs="Arial"/>
        </w:rPr>
        <w:t xml:space="preserve">Swan award </w:t>
      </w:r>
      <w:r w:rsidR="009E3A37" w:rsidRPr="00FF42DA">
        <w:rPr>
          <w:rFonts w:ascii="Arial" w:hAnsi="Arial" w:cs="Arial"/>
        </w:rPr>
        <w:t>and our first Race Equality Chartermark submission.</w:t>
      </w:r>
      <w:r w:rsidR="00316F43" w:rsidRPr="00FF42DA">
        <w:rPr>
          <w:rFonts w:ascii="Arial" w:hAnsi="Arial" w:cs="Arial"/>
        </w:rPr>
        <w:t xml:space="preserve"> The chair of the AAB is also the ECR representative on the College-level Athena Swan </w:t>
      </w:r>
      <w:proofErr w:type="spellStart"/>
      <w:r w:rsidR="00316F43" w:rsidRPr="00FF42DA">
        <w:rPr>
          <w:rFonts w:ascii="Arial" w:hAnsi="Arial" w:cs="Arial"/>
        </w:rPr>
        <w:t>S</w:t>
      </w:r>
      <w:r w:rsidR="00394E31">
        <w:rPr>
          <w:rFonts w:ascii="Arial" w:hAnsi="Arial" w:cs="Arial"/>
        </w:rPr>
        <w:t>elf Assessment</w:t>
      </w:r>
      <w:proofErr w:type="spellEnd"/>
      <w:r w:rsidR="00394E31">
        <w:rPr>
          <w:rFonts w:ascii="Arial" w:hAnsi="Arial" w:cs="Arial"/>
        </w:rPr>
        <w:t xml:space="preserve"> </w:t>
      </w:r>
      <w:r w:rsidR="00316F43" w:rsidRPr="00FF42DA">
        <w:rPr>
          <w:rFonts w:ascii="Arial" w:hAnsi="Arial" w:cs="Arial"/>
        </w:rPr>
        <w:t>T</w:t>
      </w:r>
      <w:r w:rsidR="00394E31">
        <w:rPr>
          <w:rFonts w:ascii="Arial" w:hAnsi="Arial" w:cs="Arial"/>
        </w:rPr>
        <w:t>eam.</w:t>
      </w:r>
    </w:p>
    <w:p w14:paraId="17352C13" w14:textId="77777777" w:rsidR="005529D5" w:rsidRPr="005529D5" w:rsidRDefault="005529D5" w:rsidP="006E7002">
      <w:pPr>
        <w:spacing w:after="0"/>
        <w:rPr>
          <w:rFonts w:ascii="Arial" w:hAnsi="Arial" w:cs="Arial"/>
          <w:sz w:val="12"/>
          <w:szCs w:val="12"/>
        </w:rPr>
      </w:pPr>
    </w:p>
    <w:p w14:paraId="3E79CAD6" w14:textId="6F83AAF4" w:rsidR="00C1065C" w:rsidRPr="00766C10" w:rsidRDefault="009E3A37" w:rsidP="00766C10">
      <w:pPr>
        <w:spacing w:after="0"/>
        <w:rPr>
          <w:rFonts w:ascii="Arial" w:hAnsi="Arial" w:cs="Arial"/>
        </w:rPr>
      </w:pPr>
      <w:r w:rsidRPr="00465CB8">
        <w:rPr>
          <w:rFonts w:ascii="Arial" w:hAnsi="Arial" w:cs="Arial"/>
        </w:rPr>
        <w:t>The Research Strategy Group</w:t>
      </w:r>
      <w:r w:rsidR="00F6458F">
        <w:rPr>
          <w:rFonts w:ascii="Arial" w:hAnsi="Arial" w:cs="Arial"/>
        </w:rPr>
        <w:t xml:space="preserve"> (RSG)</w:t>
      </w:r>
      <w:r w:rsidRPr="00465CB8">
        <w:rPr>
          <w:rFonts w:ascii="Arial" w:hAnsi="Arial" w:cs="Arial"/>
        </w:rPr>
        <w:t xml:space="preserve"> </w:t>
      </w:r>
      <w:r w:rsidR="00355D9F" w:rsidRPr="00465CB8">
        <w:rPr>
          <w:rFonts w:ascii="Arial" w:hAnsi="Arial" w:cs="Arial"/>
        </w:rPr>
        <w:t>is Chaired by the</w:t>
      </w:r>
      <w:r w:rsidRPr="00465CB8">
        <w:rPr>
          <w:rFonts w:ascii="Arial" w:hAnsi="Arial" w:cs="Arial"/>
        </w:rPr>
        <w:t xml:space="preserve"> </w:t>
      </w:r>
      <w:r w:rsidR="00394E31">
        <w:rPr>
          <w:rFonts w:ascii="Arial" w:hAnsi="Arial" w:cs="Arial"/>
          <w:color w:val="111111"/>
        </w:rPr>
        <w:t>D</w:t>
      </w:r>
      <w:r w:rsidRPr="00465CB8">
        <w:rPr>
          <w:rFonts w:ascii="Arial" w:hAnsi="Arial" w:cs="Arial"/>
          <w:color w:val="111111"/>
        </w:rPr>
        <w:t>VC(R)</w:t>
      </w:r>
      <w:r w:rsidR="008D0383" w:rsidRPr="00465CB8">
        <w:rPr>
          <w:rFonts w:ascii="Arial" w:hAnsi="Arial" w:cs="Arial"/>
          <w:color w:val="111111"/>
        </w:rPr>
        <w:t xml:space="preserve"> </w:t>
      </w:r>
      <w:r w:rsidR="00DE27E9">
        <w:rPr>
          <w:rFonts w:ascii="Arial" w:hAnsi="Arial" w:cs="Arial"/>
          <w:color w:val="111111"/>
        </w:rPr>
        <w:t xml:space="preserve">and </w:t>
      </w:r>
      <w:r w:rsidR="001A788B" w:rsidRPr="00465CB8">
        <w:rPr>
          <w:rFonts w:ascii="Arial" w:hAnsi="Arial" w:cs="Arial"/>
          <w:color w:val="111111"/>
        </w:rPr>
        <w:t>is</w:t>
      </w:r>
      <w:r w:rsidR="001A788B" w:rsidRPr="00465CB8">
        <w:rPr>
          <w:rFonts w:ascii="Arial" w:hAnsi="Arial" w:cs="Arial"/>
        </w:rPr>
        <w:t xml:space="preserve"> the key CRC working group</w:t>
      </w:r>
      <w:r w:rsidR="00A97E1D">
        <w:rPr>
          <w:rFonts w:ascii="Arial" w:hAnsi="Arial" w:cs="Arial"/>
        </w:rPr>
        <w:t xml:space="preserve"> which oversees the</w:t>
      </w:r>
      <w:r w:rsidR="001A788B" w:rsidRPr="00465CB8">
        <w:rPr>
          <w:rFonts w:ascii="Arial" w:hAnsi="Arial" w:cs="Arial"/>
        </w:rPr>
        <w:t xml:space="preserve"> implement</w:t>
      </w:r>
      <w:r w:rsidR="00A97E1D">
        <w:rPr>
          <w:rFonts w:ascii="Arial" w:hAnsi="Arial" w:cs="Arial"/>
        </w:rPr>
        <w:t>at</w:t>
      </w:r>
      <w:r w:rsidR="001A788B" w:rsidRPr="00465CB8">
        <w:rPr>
          <w:rFonts w:ascii="Arial" w:hAnsi="Arial" w:cs="Arial"/>
        </w:rPr>
        <w:t>i</w:t>
      </w:r>
      <w:r w:rsidR="00A97E1D">
        <w:rPr>
          <w:rFonts w:ascii="Arial" w:hAnsi="Arial" w:cs="Arial"/>
        </w:rPr>
        <w:t>o</w:t>
      </w:r>
      <w:r w:rsidR="001A788B" w:rsidRPr="00465CB8">
        <w:rPr>
          <w:rFonts w:ascii="Arial" w:hAnsi="Arial" w:cs="Arial"/>
        </w:rPr>
        <w:t>n</w:t>
      </w:r>
      <w:r w:rsidR="00A97E1D">
        <w:rPr>
          <w:rFonts w:ascii="Arial" w:hAnsi="Arial" w:cs="Arial"/>
        </w:rPr>
        <w:t xml:space="preserve"> of</w:t>
      </w:r>
      <w:r w:rsidR="001A788B" w:rsidRPr="00465CB8">
        <w:rPr>
          <w:rFonts w:ascii="Arial" w:hAnsi="Arial" w:cs="Arial"/>
        </w:rPr>
        <w:t xml:space="preserve"> the aspects of action plan that do not sit with HR</w:t>
      </w:r>
      <w:r w:rsidR="00F6458F">
        <w:rPr>
          <w:rFonts w:ascii="Arial" w:hAnsi="Arial" w:cs="Arial"/>
        </w:rPr>
        <w:t>. RSG</w:t>
      </w:r>
      <w:r w:rsidR="001A788B" w:rsidRPr="00465CB8">
        <w:rPr>
          <w:rFonts w:ascii="Arial" w:hAnsi="Arial" w:cs="Arial"/>
          <w:color w:val="111111"/>
        </w:rPr>
        <w:t xml:space="preserve"> </w:t>
      </w:r>
      <w:r w:rsidR="00355D9F" w:rsidRPr="00465CB8">
        <w:rPr>
          <w:rFonts w:ascii="Arial" w:hAnsi="Arial" w:cs="Arial"/>
          <w:color w:val="111111"/>
        </w:rPr>
        <w:t xml:space="preserve">and </w:t>
      </w:r>
      <w:r w:rsidR="008D0383" w:rsidRPr="00465CB8">
        <w:rPr>
          <w:rFonts w:ascii="Arial" w:hAnsi="Arial" w:cs="Arial"/>
          <w:color w:val="111111"/>
        </w:rPr>
        <w:t>comprises</w:t>
      </w:r>
      <w:r w:rsidRPr="00465CB8">
        <w:rPr>
          <w:rFonts w:ascii="Arial" w:hAnsi="Arial" w:cs="Arial"/>
          <w:color w:val="111111"/>
        </w:rPr>
        <w:t xml:space="preserve"> the senior academic lead for research from each of our </w:t>
      </w:r>
      <w:r w:rsidR="0038796F" w:rsidRPr="00465CB8">
        <w:rPr>
          <w:rFonts w:ascii="Arial" w:hAnsi="Arial" w:cs="Arial"/>
          <w:color w:val="111111"/>
        </w:rPr>
        <w:t>three Faculties</w:t>
      </w:r>
      <w:r w:rsidR="00355D9F" w:rsidRPr="00465CB8">
        <w:rPr>
          <w:rFonts w:ascii="Arial" w:hAnsi="Arial" w:cs="Arial"/>
          <w:color w:val="111111"/>
        </w:rPr>
        <w:t>,</w:t>
      </w:r>
      <w:r w:rsidRPr="00465CB8">
        <w:rPr>
          <w:rFonts w:ascii="Arial" w:hAnsi="Arial" w:cs="Arial"/>
          <w:color w:val="111111"/>
        </w:rPr>
        <w:t xml:space="preserve"> the two senior research leads from professional services (</w:t>
      </w:r>
      <w:r w:rsidR="00F76BCD">
        <w:rPr>
          <w:rFonts w:ascii="Arial" w:hAnsi="Arial" w:cs="Arial"/>
          <w:color w:val="111111"/>
        </w:rPr>
        <w:t xml:space="preserve">the </w:t>
      </w:r>
      <w:r w:rsidR="0038796F" w:rsidRPr="00465CB8">
        <w:rPr>
          <w:rFonts w:ascii="Arial" w:hAnsi="Arial" w:cs="Arial"/>
          <w:color w:val="111111"/>
        </w:rPr>
        <w:t>Deputy Directors of Research (Strategy and Operations</w:t>
      </w:r>
      <w:r w:rsidRPr="00465CB8">
        <w:rPr>
          <w:rFonts w:ascii="Arial" w:hAnsi="Arial" w:cs="Arial"/>
          <w:color w:val="111111"/>
        </w:rPr>
        <w:t>)</w:t>
      </w:r>
      <w:r w:rsidR="001A788B">
        <w:rPr>
          <w:rFonts w:ascii="Arial" w:hAnsi="Arial" w:cs="Arial"/>
          <w:color w:val="111111"/>
        </w:rPr>
        <w:t>)</w:t>
      </w:r>
      <w:r w:rsidR="00355D9F" w:rsidRPr="00465CB8">
        <w:rPr>
          <w:rFonts w:ascii="Arial" w:hAnsi="Arial" w:cs="Arial"/>
          <w:color w:val="111111"/>
        </w:rPr>
        <w:t xml:space="preserve"> and the</w:t>
      </w:r>
      <w:r w:rsidRPr="00465CB8">
        <w:rPr>
          <w:rFonts w:ascii="Arial" w:hAnsi="Arial" w:cs="Arial"/>
          <w:color w:val="111111"/>
        </w:rPr>
        <w:t xml:space="preserve"> Graduate School Manager</w:t>
      </w:r>
      <w:r w:rsidRPr="00465CB8">
        <w:rPr>
          <w:rFonts w:ascii="Arial" w:hAnsi="Arial" w:cs="Arial"/>
        </w:rPr>
        <w:t>.</w:t>
      </w:r>
      <w:r w:rsidR="00F6458F">
        <w:rPr>
          <w:rFonts w:ascii="Arial" w:hAnsi="Arial" w:cs="Arial"/>
        </w:rPr>
        <w:t xml:space="preserve"> Between them t</w:t>
      </w:r>
      <w:r w:rsidR="00F6458F" w:rsidRPr="009E3A37">
        <w:rPr>
          <w:rFonts w:ascii="Arial" w:hAnsi="Arial" w:cs="Arial"/>
        </w:rPr>
        <w:t xml:space="preserve">he </w:t>
      </w:r>
      <w:r w:rsidR="00F6458F">
        <w:rPr>
          <w:rFonts w:ascii="Arial" w:hAnsi="Arial" w:cs="Arial"/>
        </w:rPr>
        <w:t>Deputy Director of Research (Strategy) and</w:t>
      </w:r>
      <w:r w:rsidR="00F6458F" w:rsidRPr="009E3A37">
        <w:rPr>
          <w:rFonts w:ascii="Arial" w:hAnsi="Arial" w:cs="Arial"/>
        </w:rPr>
        <w:t xml:space="preserve"> the </w:t>
      </w:r>
      <w:r w:rsidR="00F6458F">
        <w:rPr>
          <w:rFonts w:ascii="Arial" w:hAnsi="Arial" w:cs="Arial"/>
        </w:rPr>
        <w:t>Deputy Director of Research (Operations)</w:t>
      </w:r>
      <w:r w:rsidR="00F6458F" w:rsidRPr="009E3A37">
        <w:rPr>
          <w:rFonts w:ascii="Arial" w:hAnsi="Arial" w:cs="Arial"/>
        </w:rPr>
        <w:t xml:space="preserve"> </w:t>
      </w:r>
      <w:r w:rsidR="00F6458F" w:rsidRPr="009E3A37">
        <w:rPr>
          <w:rFonts w:ascii="Arial" w:eastAsia="Times New Roman" w:hAnsi="Arial" w:cs="Arial"/>
          <w:color w:val="111111"/>
          <w:lang w:eastAsia="en-GB"/>
        </w:rPr>
        <w:t xml:space="preserve">hold day-to-day responsibility for compliance with </w:t>
      </w:r>
      <w:r w:rsidR="00F6458F">
        <w:rPr>
          <w:rFonts w:ascii="Arial" w:eastAsia="Times New Roman" w:hAnsi="Arial" w:cs="Arial"/>
          <w:color w:val="111111"/>
          <w:lang w:eastAsia="en-GB"/>
        </w:rPr>
        <w:t xml:space="preserve">all </w:t>
      </w:r>
      <w:r w:rsidR="00F6458F" w:rsidRPr="009E3A37">
        <w:rPr>
          <w:rFonts w:ascii="Arial" w:eastAsia="Times New Roman" w:hAnsi="Arial" w:cs="Arial"/>
          <w:color w:val="111111"/>
          <w:lang w:eastAsia="en-GB"/>
        </w:rPr>
        <w:t>the concordats</w:t>
      </w:r>
      <w:r w:rsidR="00F6458F">
        <w:rPr>
          <w:rFonts w:ascii="Arial" w:hAnsi="Arial" w:cs="Arial"/>
        </w:rPr>
        <w:t xml:space="preserve"> </w:t>
      </w:r>
      <w:proofErr w:type="gramStart"/>
      <w:r w:rsidR="00F6458F">
        <w:rPr>
          <w:rFonts w:ascii="Arial" w:hAnsi="Arial" w:cs="Arial"/>
        </w:rPr>
        <w:t>plan</w:t>
      </w:r>
      <w:proofErr w:type="gramEnd"/>
      <w:r w:rsidR="00934D19">
        <w:rPr>
          <w:rFonts w:ascii="Arial" w:hAnsi="Arial" w:cs="Arial"/>
        </w:rPr>
        <w:t>. T</w:t>
      </w:r>
      <w:r w:rsidR="002F0C5A">
        <w:rPr>
          <w:rFonts w:ascii="Arial" w:hAnsi="Arial" w:cs="Arial"/>
        </w:rPr>
        <w:t xml:space="preserve">he overall </w:t>
      </w:r>
      <w:r w:rsidR="0076769D">
        <w:rPr>
          <w:rFonts w:ascii="Arial" w:hAnsi="Arial" w:cs="Arial"/>
        </w:rPr>
        <w:t>institutional</w:t>
      </w:r>
      <w:r w:rsidR="002F0C5A">
        <w:rPr>
          <w:rFonts w:ascii="Arial" w:hAnsi="Arial" w:cs="Arial"/>
        </w:rPr>
        <w:t xml:space="preserve"> lead for our </w:t>
      </w:r>
      <w:proofErr w:type="spellStart"/>
      <w:r w:rsidR="002F0C5A">
        <w:rPr>
          <w:rFonts w:ascii="Arial" w:hAnsi="Arial" w:cs="Arial"/>
        </w:rPr>
        <w:t>HREiR</w:t>
      </w:r>
      <w:proofErr w:type="spellEnd"/>
      <w:r w:rsidR="002F0C5A">
        <w:rPr>
          <w:rFonts w:ascii="Arial" w:hAnsi="Arial" w:cs="Arial"/>
        </w:rPr>
        <w:t xml:space="preserve"> work is the Deputy Director of Research (Strategy)</w:t>
      </w:r>
      <w:r w:rsidR="002F0C5A" w:rsidRPr="009E3A37">
        <w:rPr>
          <w:rFonts w:ascii="Arial" w:hAnsi="Arial" w:cs="Arial"/>
        </w:rPr>
        <w:t xml:space="preserve">. </w:t>
      </w:r>
      <w:r w:rsidR="00F6458F">
        <w:rPr>
          <w:rFonts w:ascii="Arial" w:hAnsi="Arial" w:cs="Arial"/>
        </w:rPr>
        <w:t xml:space="preserve"> </w:t>
      </w:r>
    </w:p>
    <w:p w14:paraId="3376E787" w14:textId="294254A5" w:rsidR="007B5D7A" w:rsidRPr="00766C10" w:rsidRDefault="00A25898" w:rsidP="00766C10">
      <w:pPr>
        <w:pStyle w:val="Heading2"/>
        <w:rPr>
          <w:rFonts w:eastAsia="Times New Roman"/>
          <w:b/>
          <w:bCs/>
          <w:color w:val="000000" w:themeColor="text1"/>
          <w:sz w:val="28"/>
          <w:szCs w:val="28"/>
          <w:lang w:eastAsia="en-GB"/>
        </w:rPr>
      </w:pPr>
      <w:r w:rsidRPr="007B5D7A">
        <w:rPr>
          <w:rFonts w:eastAsia="Times New Roman"/>
          <w:b/>
          <w:bCs/>
          <w:color w:val="000000" w:themeColor="text1"/>
          <w:sz w:val="28"/>
          <w:szCs w:val="28"/>
          <w:lang w:eastAsia="en-GB"/>
        </w:rPr>
        <w:t>Our</w:t>
      </w:r>
      <w:r w:rsidR="006C61FE" w:rsidRPr="007B5D7A">
        <w:rPr>
          <w:rFonts w:eastAsia="Times New Roman"/>
          <w:b/>
          <w:bCs/>
          <w:color w:val="000000" w:themeColor="text1"/>
          <w:sz w:val="28"/>
          <w:szCs w:val="28"/>
          <w:lang w:eastAsia="en-GB"/>
        </w:rPr>
        <w:t xml:space="preserve"> </w:t>
      </w:r>
      <w:r w:rsidRPr="007B5D7A">
        <w:rPr>
          <w:rFonts w:eastAsia="Times New Roman"/>
          <w:b/>
          <w:bCs/>
          <w:color w:val="000000" w:themeColor="text1"/>
          <w:sz w:val="28"/>
          <w:szCs w:val="28"/>
          <w:lang w:eastAsia="en-GB"/>
        </w:rPr>
        <w:t>P</w:t>
      </w:r>
      <w:r w:rsidR="006C61FE" w:rsidRPr="007B5D7A">
        <w:rPr>
          <w:rFonts w:eastAsia="Times New Roman"/>
          <w:b/>
          <w:bCs/>
          <w:color w:val="000000" w:themeColor="text1"/>
          <w:sz w:val="28"/>
          <w:szCs w:val="28"/>
          <w:lang w:eastAsia="en-GB"/>
        </w:rPr>
        <w:t xml:space="preserve">ast </w:t>
      </w:r>
      <w:r w:rsidRPr="007B5D7A">
        <w:rPr>
          <w:rFonts w:eastAsia="Times New Roman"/>
          <w:b/>
          <w:bCs/>
          <w:color w:val="000000" w:themeColor="text1"/>
          <w:sz w:val="28"/>
          <w:szCs w:val="28"/>
          <w:lang w:eastAsia="en-GB"/>
        </w:rPr>
        <w:t>P</w:t>
      </w:r>
      <w:r w:rsidR="006C61FE" w:rsidRPr="007B5D7A">
        <w:rPr>
          <w:rFonts w:eastAsia="Times New Roman"/>
          <w:b/>
          <w:bCs/>
          <w:color w:val="000000" w:themeColor="text1"/>
          <w:sz w:val="28"/>
          <w:szCs w:val="28"/>
          <w:lang w:eastAsia="en-GB"/>
        </w:rPr>
        <w:t xml:space="preserve">rogress and </w:t>
      </w:r>
      <w:r w:rsidRPr="007B5D7A">
        <w:rPr>
          <w:rFonts w:eastAsia="Times New Roman"/>
          <w:b/>
          <w:bCs/>
          <w:color w:val="000000" w:themeColor="text1"/>
          <w:sz w:val="28"/>
          <w:szCs w:val="28"/>
          <w:lang w:eastAsia="en-GB"/>
        </w:rPr>
        <w:t>A</w:t>
      </w:r>
      <w:r w:rsidR="006C61FE" w:rsidRPr="007B5D7A">
        <w:rPr>
          <w:rFonts w:eastAsia="Times New Roman"/>
          <w:b/>
          <w:bCs/>
          <w:color w:val="000000" w:themeColor="text1"/>
          <w:sz w:val="28"/>
          <w:szCs w:val="28"/>
          <w:lang w:eastAsia="en-GB"/>
        </w:rPr>
        <w:t>chievements</w:t>
      </w:r>
    </w:p>
    <w:p w14:paraId="55C5FA7C" w14:textId="6C6F0572" w:rsidR="00940C78" w:rsidRPr="00C1065C" w:rsidRDefault="004F0F88" w:rsidP="006E7002">
      <w:pPr>
        <w:shd w:val="clear" w:color="auto" w:fill="FFFFFF"/>
        <w:spacing w:after="0" w:line="240" w:lineRule="auto"/>
        <w:rPr>
          <w:rFonts w:ascii="Arial" w:eastAsia="Times New Roman" w:hAnsi="Arial" w:cs="Arial"/>
          <w:color w:val="111111"/>
          <w:kern w:val="0"/>
          <w:lang w:eastAsia="en-GB"/>
          <w14:ligatures w14:val="none"/>
        </w:rPr>
      </w:pPr>
      <w:r>
        <w:rPr>
          <w:rFonts w:ascii="Arial" w:eastAsia="Times New Roman" w:hAnsi="Arial" w:cs="Arial"/>
          <w:color w:val="111111"/>
          <w:kern w:val="0"/>
          <w:lang w:eastAsia="en-GB"/>
          <w14:ligatures w14:val="none"/>
        </w:rPr>
        <w:t>This section summarises</w:t>
      </w:r>
      <w:r w:rsidR="00D02263">
        <w:rPr>
          <w:rFonts w:ascii="Arial" w:eastAsia="Times New Roman" w:hAnsi="Arial" w:cs="Arial"/>
          <w:color w:val="111111"/>
          <w:kern w:val="0"/>
          <w:lang w:eastAsia="en-GB"/>
          <w14:ligatures w14:val="none"/>
        </w:rPr>
        <w:t xml:space="preserve"> our lessons learnt under each </w:t>
      </w:r>
      <w:r w:rsidR="00DF2912">
        <w:rPr>
          <w:rFonts w:ascii="Arial" w:eastAsia="Times New Roman" w:hAnsi="Arial" w:cs="Arial"/>
          <w:color w:val="111111"/>
          <w:kern w:val="0"/>
          <w:lang w:eastAsia="en-GB"/>
          <w14:ligatures w14:val="none"/>
        </w:rPr>
        <w:t>principle</w:t>
      </w:r>
      <w:r w:rsidR="00D02263">
        <w:rPr>
          <w:rFonts w:ascii="Arial" w:eastAsia="Times New Roman" w:hAnsi="Arial" w:cs="Arial"/>
          <w:color w:val="111111"/>
          <w:kern w:val="0"/>
          <w:lang w:eastAsia="en-GB"/>
          <w14:ligatures w14:val="none"/>
        </w:rPr>
        <w:t xml:space="preserve">. </w:t>
      </w:r>
      <w:r w:rsidR="00FC6F01">
        <w:rPr>
          <w:rFonts w:ascii="Arial" w:eastAsia="Times New Roman" w:hAnsi="Arial" w:cs="Arial"/>
          <w:color w:val="111111"/>
          <w:kern w:val="0"/>
          <w:lang w:eastAsia="en-GB"/>
          <w14:ligatures w14:val="none"/>
        </w:rPr>
        <w:t>For context</w:t>
      </w:r>
      <w:r w:rsidR="00D144C3">
        <w:rPr>
          <w:rFonts w:ascii="Arial" w:eastAsia="Times New Roman" w:hAnsi="Arial" w:cs="Arial"/>
          <w:color w:val="111111"/>
          <w:kern w:val="0"/>
          <w:lang w:eastAsia="en-GB"/>
          <w14:ligatures w14:val="none"/>
        </w:rPr>
        <w:t>,</w:t>
      </w:r>
      <w:r w:rsidR="00FC6F01">
        <w:rPr>
          <w:rFonts w:ascii="Arial" w:eastAsia="Times New Roman" w:hAnsi="Arial" w:cs="Arial"/>
          <w:color w:val="111111"/>
          <w:kern w:val="0"/>
          <w:lang w:eastAsia="en-GB"/>
          <w14:ligatures w14:val="none"/>
        </w:rPr>
        <w:t xml:space="preserve"> our </w:t>
      </w:r>
      <w:r w:rsidR="00573950">
        <w:rPr>
          <w:rFonts w:ascii="Arial" w:eastAsia="Times New Roman" w:hAnsi="Arial" w:cs="Arial"/>
          <w:color w:val="111111"/>
          <w:kern w:val="0"/>
          <w:lang w:eastAsia="en-GB"/>
          <w14:ligatures w14:val="none"/>
        </w:rPr>
        <w:t>20</w:t>
      </w:r>
      <w:r w:rsidR="00FC6F01">
        <w:rPr>
          <w:rFonts w:ascii="Arial" w:eastAsia="Times New Roman" w:hAnsi="Arial" w:cs="Arial"/>
          <w:color w:val="111111"/>
          <w:kern w:val="0"/>
          <w:lang w:eastAsia="en-GB"/>
          <w14:ligatures w14:val="none"/>
        </w:rPr>
        <w:t>22-</w:t>
      </w:r>
      <w:r w:rsidR="00573950">
        <w:rPr>
          <w:rFonts w:ascii="Arial" w:eastAsia="Times New Roman" w:hAnsi="Arial" w:cs="Arial"/>
          <w:color w:val="111111"/>
          <w:kern w:val="0"/>
          <w:lang w:eastAsia="en-GB"/>
          <w14:ligatures w14:val="none"/>
        </w:rPr>
        <w:t>20</w:t>
      </w:r>
      <w:r w:rsidR="00FC6F01">
        <w:rPr>
          <w:rFonts w:ascii="Arial" w:eastAsia="Times New Roman" w:hAnsi="Arial" w:cs="Arial"/>
          <w:color w:val="111111"/>
          <w:kern w:val="0"/>
          <w:lang w:eastAsia="en-GB"/>
          <w14:ligatures w14:val="none"/>
        </w:rPr>
        <w:t>25 action plan</w:t>
      </w:r>
      <w:r w:rsidR="00925DE9">
        <w:rPr>
          <w:rFonts w:ascii="Arial" w:eastAsia="Times New Roman" w:hAnsi="Arial" w:cs="Arial"/>
          <w:color w:val="111111"/>
          <w:kern w:val="0"/>
          <w:lang w:eastAsia="en-GB"/>
          <w14:ligatures w14:val="none"/>
        </w:rPr>
        <w:t>, which</w:t>
      </w:r>
      <w:r w:rsidR="00C67385">
        <w:rPr>
          <w:rFonts w:ascii="Arial" w:eastAsia="Times New Roman" w:hAnsi="Arial" w:cs="Arial"/>
          <w:color w:val="111111"/>
          <w:kern w:val="0"/>
          <w:lang w:eastAsia="en-GB"/>
          <w14:ligatures w14:val="none"/>
        </w:rPr>
        <w:t xml:space="preserve"> buil</w:t>
      </w:r>
      <w:r w:rsidR="00925DE9">
        <w:rPr>
          <w:rFonts w:ascii="Arial" w:eastAsia="Times New Roman" w:hAnsi="Arial" w:cs="Arial"/>
          <w:color w:val="111111"/>
          <w:kern w:val="0"/>
          <w:lang w:eastAsia="en-GB"/>
          <w14:ligatures w14:val="none"/>
        </w:rPr>
        <w:t>t directly</w:t>
      </w:r>
      <w:r w:rsidR="00C67385">
        <w:rPr>
          <w:rFonts w:ascii="Arial" w:eastAsia="Times New Roman" w:hAnsi="Arial" w:cs="Arial"/>
          <w:color w:val="111111"/>
          <w:kern w:val="0"/>
          <w:lang w:eastAsia="en-GB"/>
          <w14:ligatures w14:val="none"/>
        </w:rPr>
        <w:t xml:space="preserve"> on our 2018-2022 plan</w:t>
      </w:r>
      <w:r w:rsidR="00925DE9">
        <w:rPr>
          <w:rFonts w:ascii="Arial" w:eastAsia="Times New Roman" w:hAnsi="Arial" w:cs="Arial"/>
          <w:color w:val="111111"/>
          <w:kern w:val="0"/>
          <w:lang w:eastAsia="en-GB"/>
          <w14:ligatures w14:val="none"/>
        </w:rPr>
        <w:t xml:space="preserve">, </w:t>
      </w:r>
      <w:r w:rsidR="00C67385">
        <w:rPr>
          <w:rFonts w:ascii="Arial" w:eastAsia="Times New Roman" w:hAnsi="Arial" w:cs="Arial"/>
          <w:color w:val="111111"/>
          <w:kern w:val="0"/>
          <w:lang w:eastAsia="en-GB"/>
          <w14:ligatures w14:val="none"/>
        </w:rPr>
        <w:t>prioritised</w:t>
      </w:r>
      <w:r w:rsidR="005E53F4">
        <w:rPr>
          <w:rFonts w:ascii="Arial" w:eastAsia="Times New Roman" w:hAnsi="Arial" w:cs="Arial"/>
          <w:color w:val="111111"/>
          <w:kern w:val="0"/>
          <w:lang w:eastAsia="en-GB"/>
          <w14:ligatures w14:val="none"/>
        </w:rPr>
        <w:t xml:space="preserve"> </w:t>
      </w:r>
      <w:r w:rsidR="00FC6F01">
        <w:rPr>
          <w:rFonts w:ascii="Arial" w:eastAsia="Times New Roman" w:hAnsi="Arial" w:cs="Arial"/>
          <w:color w:val="111111"/>
          <w:kern w:val="0"/>
          <w:lang w:eastAsia="en-GB"/>
          <w14:ligatures w14:val="none"/>
        </w:rPr>
        <w:t xml:space="preserve">ensuring that at the institutional level we were </w:t>
      </w:r>
      <w:r w:rsidR="003C575C">
        <w:rPr>
          <w:rFonts w:ascii="Arial" w:eastAsia="Times New Roman" w:hAnsi="Arial" w:cs="Arial"/>
          <w:color w:val="111111"/>
          <w:kern w:val="0"/>
          <w:lang w:eastAsia="en-GB"/>
          <w14:ligatures w14:val="none"/>
        </w:rPr>
        <w:t xml:space="preserve">still </w:t>
      </w:r>
      <w:r w:rsidR="00FC6F01">
        <w:rPr>
          <w:rFonts w:ascii="Arial" w:eastAsia="Times New Roman" w:hAnsi="Arial" w:cs="Arial"/>
          <w:color w:val="111111"/>
          <w:kern w:val="0"/>
          <w:lang w:eastAsia="en-GB"/>
          <w14:ligatures w14:val="none"/>
        </w:rPr>
        <w:t xml:space="preserve">meeting the expectations from the Concordat in a way that was both current and effective. As such, most of the </w:t>
      </w:r>
      <w:r w:rsidR="000F045E">
        <w:rPr>
          <w:rFonts w:ascii="Arial" w:eastAsia="Times New Roman" w:hAnsi="Arial" w:cs="Arial"/>
          <w:color w:val="111111"/>
          <w:kern w:val="0"/>
          <w:lang w:eastAsia="en-GB"/>
          <w14:ligatures w14:val="none"/>
        </w:rPr>
        <w:t>points we have pulled out to highlight</w:t>
      </w:r>
      <w:r w:rsidR="003C575C">
        <w:rPr>
          <w:rFonts w:ascii="Arial" w:eastAsia="Times New Roman" w:hAnsi="Arial" w:cs="Arial"/>
          <w:color w:val="111111"/>
          <w:kern w:val="0"/>
          <w:lang w:eastAsia="en-GB"/>
          <w14:ligatures w14:val="none"/>
        </w:rPr>
        <w:t xml:space="preserve"> in this section</w:t>
      </w:r>
      <w:r w:rsidR="000F045E">
        <w:rPr>
          <w:rFonts w:ascii="Arial" w:eastAsia="Times New Roman" w:hAnsi="Arial" w:cs="Arial"/>
          <w:color w:val="111111"/>
          <w:kern w:val="0"/>
          <w:lang w:eastAsia="en-GB"/>
          <w14:ligatures w14:val="none"/>
        </w:rPr>
        <w:t xml:space="preserve"> relate</w:t>
      </w:r>
      <w:r w:rsidR="003C575C">
        <w:rPr>
          <w:rFonts w:ascii="Arial" w:eastAsia="Times New Roman" w:hAnsi="Arial" w:cs="Arial"/>
          <w:color w:val="111111"/>
          <w:kern w:val="0"/>
          <w:lang w:eastAsia="en-GB"/>
          <w14:ligatures w14:val="none"/>
        </w:rPr>
        <w:t xml:space="preserve"> primarily</w:t>
      </w:r>
      <w:r w:rsidR="000F045E">
        <w:rPr>
          <w:rFonts w:ascii="Arial" w:eastAsia="Times New Roman" w:hAnsi="Arial" w:cs="Arial"/>
          <w:color w:val="111111"/>
          <w:kern w:val="0"/>
          <w:lang w:eastAsia="en-GB"/>
          <w14:ligatures w14:val="none"/>
        </w:rPr>
        <w:t xml:space="preserve"> to the institutional expectations, but in many </w:t>
      </w:r>
      <w:proofErr w:type="gramStart"/>
      <w:r w:rsidR="000F045E">
        <w:rPr>
          <w:rFonts w:ascii="Arial" w:eastAsia="Times New Roman" w:hAnsi="Arial" w:cs="Arial"/>
          <w:color w:val="111111"/>
          <w:kern w:val="0"/>
          <w:lang w:eastAsia="en-GB"/>
          <w14:ligatures w14:val="none"/>
        </w:rPr>
        <w:t>cases</w:t>
      </w:r>
      <w:proofErr w:type="gramEnd"/>
      <w:r w:rsidR="000F045E">
        <w:rPr>
          <w:rFonts w:ascii="Arial" w:eastAsia="Times New Roman" w:hAnsi="Arial" w:cs="Arial"/>
          <w:color w:val="111111"/>
          <w:kern w:val="0"/>
          <w:lang w:eastAsia="en-GB"/>
          <w14:ligatures w14:val="none"/>
        </w:rPr>
        <w:t xml:space="preserve"> there are also expectations for managers or researchers and for researchers where these points are also</w:t>
      </w:r>
      <w:r w:rsidR="00C67385">
        <w:rPr>
          <w:rFonts w:ascii="Arial" w:eastAsia="Times New Roman" w:hAnsi="Arial" w:cs="Arial"/>
          <w:color w:val="111111"/>
          <w:kern w:val="0"/>
          <w:lang w:eastAsia="en-GB"/>
          <w14:ligatures w14:val="none"/>
        </w:rPr>
        <w:t xml:space="preserve"> highly</w:t>
      </w:r>
      <w:r w:rsidR="000F045E">
        <w:rPr>
          <w:rFonts w:ascii="Arial" w:eastAsia="Times New Roman" w:hAnsi="Arial" w:cs="Arial"/>
          <w:color w:val="111111"/>
          <w:kern w:val="0"/>
          <w:lang w:eastAsia="en-GB"/>
          <w14:ligatures w14:val="none"/>
        </w:rPr>
        <w:t xml:space="preserve"> relevant</w:t>
      </w:r>
      <w:r w:rsidR="00C67385">
        <w:rPr>
          <w:rFonts w:ascii="Arial" w:eastAsia="Times New Roman" w:hAnsi="Arial" w:cs="Arial"/>
          <w:color w:val="111111"/>
          <w:kern w:val="0"/>
          <w:lang w:eastAsia="en-GB"/>
          <w14:ligatures w14:val="none"/>
        </w:rPr>
        <w:t xml:space="preserve">, as noted in </w:t>
      </w:r>
      <w:r w:rsidR="00573950">
        <w:rPr>
          <w:rFonts w:ascii="Arial" w:eastAsia="Times New Roman" w:hAnsi="Arial" w:cs="Arial"/>
          <w:color w:val="111111"/>
          <w:kern w:val="0"/>
          <w:lang w:eastAsia="en-GB"/>
          <w14:ligatures w14:val="none"/>
        </w:rPr>
        <w:t>our</w:t>
      </w:r>
      <w:r w:rsidR="00C67385">
        <w:rPr>
          <w:rFonts w:ascii="Arial" w:eastAsia="Times New Roman" w:hAnsi="Arial" w:cs="Arial"/>
          <w:color w:val="111111"/>
          <w:kern w:val="0"/>
          <w:lang w:eastAsia="en-GB"/>
          <w14:ligatures w14:val="none"/>
        </w:rPr>
        <w:t xml:space="preserve"> backward looking action plan. </w:t>
      </w:r>
      <w:r w:rsidR="000F045E">
        <w:rPr>
          <w:rFonts w:ascii="Arial" w:eastAsia="Times New Roman" w:hAnsi="Arial" w:cs="Arial"/>
          <w:color w:val="111111"/>
          <w:kern w:val="0"/>
          <w:lang w:eastAsia="en-GB"/>
          <w14:ligatures w14:val="none"/>
        </w:rPr>
        <w:t xml:space="preserve"> </w:t>
      </w:r>
    </w:p>
    <w:p w14:paraId="2AEDB3BD" w14:textId="77777777" w:rsidR="00940C78" w:rsidRDefault="00940C78" w:rsidP="006E7002">
      <w:pPr>
        <w:shd w:val="clear" w:color="auto" w:fill="FFFFFF"/>
        <w:spacing w:after="0" w:line="240" w:lineRule="auto"/>
      </w:pPr>
    </w:p>
    <w:p w14:paraId="3FCF2284" w14:textId="272754D2" w:rsidR="0042789B" w:rsidRDefault="00DF2912" w:rsidP="006E7002">
      <w:pPr>
        <w:shd w:val="clear" w:color="auto" w:fill="FFFFFF"/>
        <w:spacing w:after="0" w:line="240" w:lineRule="auto"/>
        <w:rPr>
          <w:rFonts w:ascii="Arial" w:eastAsia="Times New Roman" w:hAnsi="Arial" w:cs="Arial"/>
          <w:color w:val="111111"/>
          <w:kern w:val="0"/>
          <w:lang w:eastAsia="en-GB"/>
          <w14:ligatures w14:val="none"/>
        </w:rPr>
      </w:pPr>
      <w:r>
        <w:t>Under the</w:t>
      </w:r>
      <w:r w:rsidR="000232EA" w:rsidRPr="000232EA">
        <w:t xml:space="preserve"> </w:t>
      </w:r>
      <w:r w:rsidR="000232EA" w:rsidRPr="000232EA">
        <w:rPr>
          <w:rFonts w:ascii="Arial" w:eastAsia="Times New Roman" w:hAnsi="Arial" w:cs="Arial"/>
          <w:color w:val="111111"/>
          <w:kern w:val="0"/>
          <w:lang w:eastAsia="en-GB"/>
          <w14:ligatures w14:val="none"/>
        </w:rPr>
        <w:t>Environment and Culture</w:t>
      </w:r>
      <w:r>
        <w:rPr>
          <w:rFonts w:ascii="Arial" w:eastAsia="Times New Roman" w:hAnsi="Arial" w:cs="Arial"/>
          <w:color w:val="111111"/>
          <w:kern w:val="0"/>
          <w:lang w:eastAsia="en-GB"/>
          <w14:ligatures w14:val="none"/>
        </w:rPr>
        <w:t xml:space="preserve"> principle our key lessons learnt </w:t>
      </w:r>
      <w:r w:rsidR="003911C3">
        <w:rPr>
          <w:rFonts w:ascii="Arial" w:eastAsia="Times New Roman" w:hAnsi="Arial" w:cs="Arial"/>
          <w:color w:val="111111"/>
          <w:kern w:val="0"/>
          <w:lang w:eastAsia="en-GB"/>
          <w14:ligatures w14:val="none"/>
        </w:rPr>
        <w:t>are</w:t>
      </w:r>
      <w:r w:rsidR="00C47C5D">
        <w:rPr>
          <w:rFonts w:ascii="Arial" w:eastAsia="Times New Roman" w:hAnsi="Arial" w:cs="Arial"/>
          <w:color w:val="111111"/>
          <w:kern w:val="0"/>
          <w:lang w:eastAsia="en-GB"/>
          <w14:ligatures w14:val="none"/>
        </w:rPr>
        <w:t>:</w:t>
      </w:r>
    </w:p>
    <w:p w14:paraId="61489127" w14:textId="77777777" w:rsidR="007B5D7A" w:rsidRDefault="007B5D7A" w:rsidP="006E7002">
      <w:pPr>
        <w:shd w:val="clear" w:color="auto" w:fill="FFFFFF"/>
        <w:spacing w:after="0" w:line="240" w:lineRule="auto"/>
        <w:rPr>
          <w:rFonts w:ascii="Arial" w:eastAsia="Times New Roman" w:hAnsi="Arial" w:cs="Arial"/>
          <w:color w:val="111111"/>
          <w:kern w:val="0"/>
          <w:lang w:eastAsia="en-GB"/>
          <w14:ligatures w14:val="none"/>
        </w:rPr>
      </w:pPr>
    </w:p>
    <w:p w14:paraId="3ADC87D2" w14:textId="59BCEEF4" w:rsidR="00204C22" w:rsidRDefault="00801545" w:rsidP="001F31D3">
      <w:pPr>
        <w:pStyle w:val="ListParagraph"/>
        <w:numPr>
          <w:ilvl w:val="0"/>
          <w:numId w:val="6"/>
        </w:numPr>
        <w:shd w:val="clear" w:color="auto" w:fill="FFFFFF"/>
        <w:spacing w:after="0" w:line="240" w:lineRule="auto"/>
        <w:ind w:left="426" w:hanging="284"/>
        <w:rPr>
          <w:rFonts w:ascii="Arial" w:eastAsia="Times New Roman" w:hAnsi="Arial" w:cs="Arial"/>
          <w:kern w:val="0"/>
          <w:lang w:eastAsia="en-GB"/>
          <w14:ligatures w14:val="none"/>
        </w:rPr>
      </w:pPr>
      <w:r w:rsidRPr="00204C22">
        <w:rPr>
          <w:rFonts w:ascii="Arial" w:eastAsia="Times New Roman" w:hAnsi="Arial" w:cs="Arial"/>
          <w:kern w:val="0"/>
          <w:lang w:eastAsia="en-GB"/>
          <w14:ligatures w14:val="none"/>
        </w:rPr>
        <w:lastRenderedPageBreak/>
        <w:t xml:space="preserve">Our action points which related to ensuring that information about the Concordat was more freely available </w:t>
      </w:r>
      <w:r w:rsidR="00960486" w:rsidRPr="00204C22">
        <w:rPr>
          <w:rFonts w:ascii="Arial" w:eastAsia="Times New Roman" w:hAnsi="Arial" w:cs="Arial"/>
          <w:kern w:val="0"/>
          <w:lang w:eastAsia="en-GB"/>
          <w14:ligatures w14:val="none"/>
        </w:rPr>
        <w:t>and proactively sent to people being offered research only contract types was straightforward to operationalise and</w:t>
      </w:r>
      <w:r w:rsidR="00C67385">
        <w:rPr>
          <w:rFonts w:ascii="Arial" w:eastAsia="Times New Roman" w:hAnsi="Arial" w:cs="Arial"/>
          <w:kern w:val="0"/>
          <w:lang w:eastAsia="en-GB"/>
          <w14:ligatures w14:val="none"/>
        </w:rPr>
        <w:t xml:space="preserve"> effectively</w:t>
      </w:r>
      <w:r w:rsidR="00960486" w:rsidRPr="00204C22">
        <w:rPr>
          <w:rFonts w:ascii="Arial" w:eastAsia="Times New Roman" w:hAnsi="Arial" w:cs="Arial"/>
          <w:kern w:val="0"/>
          <w:lang w:eastAsia="en-GB"/>
          <w14:ligatures w14:val="none"/>
        </w:rPr>
        <w:t xml:space="preserve"> embed as business as usual</w:t>
      </w:r>
      <w:r w:rsidR="00AB733E">
        <w:rPr>
          <w:rFonts w:ascii="Arial" w:eastAsia="Times New Roman" w:hAnsi="Arial" w:cs="Arial"/>
          <w:kern w:val="0"/>
          <w:lang w:eastAsia="en-GB"/>
          <w14:ligatures w14:val="none"/>
        </w:rPr>
        <w:t>.</w:t>
      </w:r>
    </w:p>
    <w:p w14:paraId="5DCBB702" w14:textId="4027E546" w:rsidR="00204C22" w:rsidRDefault="006B09AF" w:rsidP="001F31D3">
      <w:pPr>
        <w:pStyle w:val="ListParagraph"/>
        <w:numPr>
          <w:ilvl w:val="0"/>
          <w:numId w:val="6"/>
        </w:numPr>
        <w:shd w:val="clear" w:color="auto" w:fill="FFFFFF"/>
        <w:spacing w:after="0" w:line="240" w:lineRule="auto"/>
        <w:ind w:left="426" w:hanging="284"/>
        <w:rPr>
          <w:rFonts w:ascii="Arial" w:eastAsia="Times New Roman" w:hAnsi="Arial" w:cs="Arial"/>
          <w:kern w:val="0"/>
          <w:lang w:eastAsia="en-GB"/>
          <w14:ligatures w14:val="none"/>
        </w:rPr>
      </w:pPr>
      <w:r w:rsidRPr="00204C22">
        <w:rPr>
          <w:rFonts w:ascii="Arial" w:eastAsia="Times New Roman" w:hAnsi="Arial" w:cs="Arial"/>
          <w:kern w:val="0"/>
          <w:lang w:eastAsia="en-GB"/>
          <w14:ligatures w14:val="none"/>
        </w:rPr>
        <w:t xml:space="preserve">Some of the action points we had defined </w:t>
      </w:r>
      <w:r w:rsidR="00D7457E" w:rsidRPr="00204C22">
        <w:rPr>
          <w:rFonts w:ascii="Arial" w:eastAsia="Times New Roman" w:hAnsi="Arial" w:cs="Arial"/>
          <w:kern w:val="0"/>
          <w:lang w:eastAsia="en-GB"/>
          <w14:ligatures w14:val="none"/>
        </w:rPr>
        <w:t xml:space="preserve">under this </w:t>
      </w:r>
      <w:r w:rsidR="00384AC2" w:rsidRPr="00204C22">
        <w:rPr>
          <w:rFonts w:ascii="Arial" w:eastAsia="Times New Roman" w:hAnsi="Arial" w:cs="Arial"/>
          <w:kern w:val="0"/>
          <w:lang w:eastAsia="en-GB"/>
          <w14:ligatures w14:val="none"/>
        </w:rPr>
        <w:t>p</w:t>
      </w:r>
      <w:r w:rsidR="00D7457E" w:rsidRPr="00204C22">
        <w:rPr>
          <w:rFonts w:ascii="Arial" w:eastAsia="Times New Roman" w:hAnsi="Arial" w:cs="Arial"/>
          <w:kern w:val="0"/>
          <w:lang w:eastAsia="en-GB"/>
          <w14:ligatures w14:val="none"/>
        </w:rPr>
        <w:t xml:space="preserve">rinciple </w:t>
      </w:r>
      <w:r w:rsidR="00384AC2" w:rsidRPr="00204C22">
        <w:rPr>
          <w:rFonts w:ascii="Arial" w:eastAsia="Times New Roman" w:hAnsi="Arial" w:cs="Arial"/>
          <w:kern w:val="0"/>
          <w:lang w:eastAsia="en-GB"/>
          <w14:ligatures w14:val="none"/>
        </w:rPr>
        <w:t xml:space="preserve">turned out to be </w:t>
      </w:r>
      <w:r w:rsidRPr="00204C22">
        <w:rPr>
          <w:rFonts w:ascii="Arial" w:eastAsia="Times New Roman" w:hAnsi="Arial" w:cs="Arial"/>
          <w:kern w:val="0"/>
          <w:lang w:eastAsia="en-GB"/>
          <w14:ligatures w14:val="none"/>
        </w:rPr>
        <w:t>t</w:t>
      </w:r>
      <w:r w:rsidR="00384AC2" w:rsidRPr="00204C22">
        <w:rPr>
          <w:rFonts w:ascii="Arial" w:eastAsia="Times New Roman" w:hAnsi="Arial" w:cs="Arial"/>
          <w:kern w:val="0"/>
          <w:lang w:eastAsia="en-GB"/>
          <w14:ligatures w14:val="none"/>
        </w:rPr>
        <w:t>o</w:t>
      </w:r>
      <w:r w:rsidRPr="00204C22">
        <w:rPr>
          <w:rFonts w:ascii="Arial" w:eastAsia="Times New Roman" w:hAnsi="Arial" w:cs="Arial"/>
          <w:kern w:val="0"/>
          <w:lang w:eastAsia="en-GB"/>
          <w14:ligatures w14:val="none"/>
        </w:rPr>
        <w:t xml:space="preserve">o rigid and ‘closed’ meaning they either lost relevance or proved impossible to implement as envisaged in a changing context </w:t>
      </w:r>
      <w:r w:rsidR="00E76986" w:rsidRPr="00204C22">
        <w:rPr>
          <w:rFonts w:ascii="Arial" w:eastAsia="Times New Roman" w:hAnsi="Arial" w:cs="Arial"/>
          <w:kern w:val="0"/>
          <w:lang w:eastAsia="en-GB"/>
          <w14:ligatures w14:val="none"/>
        </w:rPr>
        <w:t>(the delivery of the</w:t>
      </w:r>
      <w:r w:rsidR="00C67385">
        <w:rPr>
          <w:rFonts w:ascii="Arial" w:eastAsia="Times New Roman" w:hAnsi="Arial" w:cs="Arial"/>
          <w:kern w:val="0"/>
          <w:lang w:eastAsia="en-GB"/>
          <w14:ligatures w14:val="none"/>
        </w:rPr>
        <w:t>se</w:t>
      </w:r>
      <w:r w:rsidR="00E76986" w:rsidRPr="00204C22">
        <w:rPr>
          <w:rFonts w:ascii="Arial" w:eastAsia="Times New Roman" w:hAnsi="Arial" w:cs="Arial"/>
          <w:kern w:val="0"/>
          <w:lang w:eastAsia="en-GB"/>
          <w14:ligatures w14:val="none"/>
        </w:rPr>
        <w:t xml:space="preserve"> action plan</w:t>
      </w:r>
      <w:r w:rsidR="00C67385">
        <w:rPr>
          <w:rFonts w:ascii="Arial" w:eastAsia="Times New Roman" w:hAnsi="Arial" w:cs="Arial"/>
          <w:kern w:val="0"/>
          <w:lang w:eastAsia="en-GB"/>
          <w14:ligatures w14:val="none"/>
        </w:rPr>
        <w:t>s</w:t>
      </w:r>
      <w:r w:rsidR="00E76986" w:rsidRPr="00204C22">
        <w:rPr>
          <w:rFonts w:ascii="Arial" w:eastAsia="Times New Roman" w:hAnsi="Arial" w:cs="Arial"/>
          <w:kern w:val="0"/>
          <w:lang w:eastAsia="en-GB"/>
          <w14:ligatures w14:val="none"/>
        </w:rPr>
        <w:t xml:space="preserve"> was significantly impacted by both the aftermath of the Covid pandemic and a major institutional restructure)</w:t>
      </w:r>
      <w:r w:rsidR="00AB733E">
        <w:rPr>
          <w:rFonts w:ascii="Arial" w:eastAsia="Times New Roman" w:hAnsi="Arial" w:cs="Arial"/>
          <w:kern w:val="0"/>
          <w:lang w:eastAsia="en-GB"/>
          <w14:ligatures w14:val="none"/>
        </w:rPr>
        <w:t>.</w:t>
      </w:r>
    </w:p>
    <w:p w14:paraId="79F34209" w14:textId="1A083EBD" w:rsidR="00204C22" w:rsidRDefault="009F5C27" w:rsidP="001F31D3">
      <w:pPr>
        <w:pStyle w:val="ListParagraph"/>
        <w:numPr>
          <w:ilvl w:val="0"/>
          <w:numId w:val="6"/>
        </w:numPr>
        <w:shd w:val="clear" w:color="auto" w:fill="FFFFFF"/>
        <w:spacing w:after="0" w:line="240" w:lineRule="auto"/>
        <w:ind w:left="426" w:hanging="284"/>
        <w:rPr>
          <w:rFonts w:ascii="Arial" w:eastAsia="Times New Roman" w:hAnsi="Arial" w:cs="Arial"/>
          <w:kern w:val="0"/>
          <w:lang w:eastAsia="en-GB"/>
          <w14:ligatures w14:val="none"/>
        </w:rPr>
      </w:pPr>
      <w:r w:rsidRPr="00204C22">
        <w:rPr>
          <w:rFonts w:ascii="Arial" w:eastAsia="Times New Roman" w:hAnsi="Arial" w:cs="Arial"/>
          <w:kern w:val="0"/>
          <w:lang w:eastAsia="en-GB"/>
          <w14:ligatures w14:val="none"/>
        </w:rPr>
        <w:t xml:space="preserve">One of our core objectives was to significantly improve our research integrity training </w:t>
      </w:r>
      <w:r w:rsidR="00CF1C0E" w:rsidRPr="00204C22">
        <w:rPr>
          <w:rFonts w:ascii="Arial" w:eastAsia="Times New Roman" w:hAnsi="Arial" w:cs="Arial"/>
          <w:kern w:val="0"/>
          <w:lang w:eastAsia="en-GB"/>
          <w14:ligatures w14:val="none"/>
        </w:rPr>
        <w:t xml:space="preserve">offer and to get this to a level where it was possible to offer </w:t>
      </w:r>
      <w:r w:rsidR="00B9571B" w:rsidRPr="00204C22">
        <w:rPr>
          <w:rFonts w:ascii="Arial" w:eastAsia="Times New Roman" w:hAnsi="Arial" w:cs="Arial"/>
          <w:kern w:val="0"/>
          <w:lang w:eastAsia="en-GB"/>
          <w14:ligatures w14:val="none"/>
        </w:rPr>
        <w:t xml:space="preserve">this as </w:t>
      </w:r>
      <w:r w:rsidR="00CF1C0E" w:rsidRPr="00204C22">
        <w:rPr>
          <w:rFonts w:ascii="Arial" w:eastAsia="Times New Roman" w:hAnsi="Arial" w:cs="Arial"/>
          <w:kern w:val="0"/>
          <w:lang w:eastAsia="en-GB"/>
          <w14:ligatures w14:val="none"/>
        </w:rPr>
        <w:t xml:space="preserve">the same mandatory training to all colleagues. </w:t>
      </w:r>
      <w:r w:rsidR="007E7E35" w:rsidRPr="00204C22">
        <w:rPr>
          <w:rFonts w:ascii="Arial" w:eastAsia="Times New Roman" w:hAnsi="Arial" w:cs="Arial"/>
          <w:kern w:val="0"/>
          <w:lang w:eastAsia="en-GB"/>
          <w14:ligatures w14:val="none"/>
        </w:rPr>
        <w:t>This progressed more slowly than expected due to factors beyond our control but will be continued into the new action plan</w:t>
      </w:r>
      <w:r w:rsidR="00F96FF7" w:rsidRPr="00204C22">
        <w:rPr>
          <w:rFonts w:ascii="Arial" w:eastAsia="Times New Roman" w:hAnsi="Arial" w:cs="Arial"/>
          <w:kern w:val="0"/>
          <w:lang w:eastAsia="en-GB"/>
          <w14:ligatures w14:val="none"/>
        </w:rPr>
        <w:t xml:space="preserve">. </w:t>
      </w:r>
      <w:r w:rsidR="007263B8" w:rsidRPr="00204C22">
        <w:rPr>
          <w:rFonts w:ascii="Arial" w:eastAsia="Times New Roman" w:hAnsi="Arial" w:cs="Arial"/>
          <w:kern w:val="0"/>
          <w:lang w:eastAsia="en-GB"/>
          <w14:ligatures w14:val="none"/>
        </w:rPr>
        <w:t xml:space="preserve">Based on learning from </w:t>
      </w:r>
      <w:proofErr w:type="spellStart"/>
      <w:r w:rsidR="007263B8" w:rsidRPr="00204C22">
        <w:rPr>
          <w:rFonts w:ascii="Arial" w:eastAsia="Times New Roman" w:hAnsi="Arial" w:cs="Arial"/>
          <w:kern w:val="0"/>
          <w:lang w:eastAsia="en-GB"/>
          <w14:ligatures w14:val="none"/>
        </w:rPr>
        <w:t>HREiR</w:t>
      </w:r>
      <w:proofErr w:type="spellEnd"/>
      <w:r w:rsidR="007263B8" w:rsidRPr="00204C22">
        <w:rPr>
          <w:rFonts w:ascii="Arial" w:eastAsia="Times New Roman" w:hAnsi="Arial" w:cs="Arial"/>
          <w:kern w:val="0"/>
          <w:lang w:eastAsia="en-GB"/>
          <w14:ligatures w14:val="none"/>
        </w:rPr>
        <w:t xml:space="preserve"> to date,</w:t>
      </w:r>
      <w:r w:rsidR="00425BAD" w:rsidRPr="00204C22">
        <w:rPr>
          <w:rFonts w:ascii="Arial" w:eastAsia="Times New Roman" w:hAnsi="Arial" w:cs="Arial"/>
          <w:kern w:val="0"/>
          <w:lang w:eastAsia="en-GB"/>
          <w14:ligatures w14:val="none"/>
        </w:rPr>
        <w:t xml:space="preserve"> this will</w:t>
      </w:r>
      <w:r w:rsidR="00077369" w:rsidRPr="00204C22">
        <w:rPr>
          <w:rFonts w:ascii="Arial" w:eastAsia="Times New Roman" w:hAnsi="Arial" w:cs="Arial"/>
          <w:kern w:val="0"/>
          <w:lang w:eastAsia="en-GB"/>
          <w14:ligatures w14:val="none"/>
        </w:rPr>
        <w:t xml:space="preserve"> be implemented </w:t>
      </w:r>
      <w:r w:rsidR="00EC3A70" w:rsidRPr="00204C22">
        <w:rPr>
          <w:rFonts w:ascii="Arial" w:eastAsia="Times New Roman" w:hAnsi="Arial" w:cs="Arial"/>
          <w:kern w:val="0"/>
          <w:lang w:eastAsia="en-GB"/>
          <w14:ligatures w14:val="none"/>
        </w:rPr>
        <w:t>through the</w:t>
      </w:r>
      <w:r w:rsidR="00077369" w:rsidRPr="00204C22">
        <w:rPr>
          <w:rFonts w:ascii="Arial" w:eastAsia="Times New Roman" w:hAnsi="Arial" w:cs="Arial"/>
          <w:kern w:val="0"/>
          <w:lang w:eastAsia="en-GB"/>
          <w14:ligatures w14:val="none"/>
        </w:rPr>
        <w:t xml:space="preserve"> expect</w:t>
      </w:r>
      <w:r w:rsidR="00EC3A70" w:rsidRPr="00204C22">
        <w:rPr>
          <w:rFonts w:ascii="Arial" w:eastAsia="Times New Roman" w:hAnsi="Arial" w:cs="Arial"/>
          <w:kern w:val="0"/>
          <w:lang w:eastAsia="en-GB"/>
          <w14:ligatures w14:val="none"/>
        </w:rPr>
        <w:t xml:space="preserve">ation that all </w:t>
      </w:r>
      <w:r w:rsidR="00F23F16" w:rsidRPr="00204C22">
        <w:rPr>
          <w:rFonts w:ascii="Arial" w:eastAsia="Times New Roman" w:hAnsi="Arial" w:cs="Arial"/>
          <w:kern w:val="0"/>
          <w:lang w:eastAsia="en-GB"/>
          <w14:ligatures w14:val="none"/>
        </w:rPr>
        <w:t xml:space="preserve">colleagues </w:t>
      </w:r>
      <w:r w:rsidR="00077369" w:rsidRPr="00204C22">
        <w:rPr>
          <w:rFonts w:ascii="Arial" w:eastAsia="Times New Roman" w:hAnsi="Arial" w:cs="Arial"/>
          <w:kern w:val="0"/>
          <w:lang w:eastAsia="en-GB"/>
          <w14:ligatures w14:val="none"/>
        </w:rPr>
        <w:t>undertake</w:t>
      </w:r>
      <w:r w:rsidR="00F23F16" w:rsidRPr="00204C22">
        <w:rPr>
          <w:rFonts w:ascii="Arial" w:eastAsia="Times New Roman" w:hAnsi="Arial" w:cs="Arial"/>
          <w:kern w:val="0"/>
          <w:lang w:eastAsia="en-GB"/>
          <w14:ligatures w14:val="none"/>
        </w:rPr>
        <w:t xml:space="preserve"> the</w:t>
      </w:r>
      <w:r w:rsidR="00077369" w:rsidRPr="00204C22">
        <w:rPr>
          <w:rFonts w:ascii="Arial" w:eastAsia="Times New Roman" w:hAnsi="Arial" w:cs="Arial"/>
          <w:kern w:val="0"/>
          <w:lang w:eastAsia="en-GB"/>
          <w14:ligatures w14:val="none"/>
        </w:rPr>
        <w:t xml:space="preserve"> mandatory training </w:t>
      </w:r>
      <w:r w:rsidR="00F23F16" w:rsidRPr="00204C22">
        <w:rPr>
          <w:rFonts w:ascii="Arial" w:eastAsia="Times New Roman" w:hAnsi="Arial" w:cs="Arial"/>
          <w:kern w:val="0"/>
          <w:lang w:eastAsia="en-GB"/>
          <w14:ligatures w14:val="none"/>
        </w:rPr>
        <w:t xml:space="preserve">either at induction or at the agreed time intervals thereafter </w:t>
      </w:r>
      <w:r w:rsidR="00077369" w:rsidRPr="00204C22">
        <w:rPr>
          <w:rFonts w:ascii="Arial" w:eastAsia="Times New Roman" w:hAnsi="Arial" w:cs="Arial"/>
          <w:kern w:val="0"/>
          <w:lang w:eastAsia="en-GB"/>
          <w14:ligatures w14:val="none"/>
        </w:rPr>
        <w:t xml:space="preserve">and this </w:t>
      </w:r>
      <w:r w:rsidR="002A4856">
        <w:rPr>
          <w:rFonts w:ascii="Arial" w:eastAsia="Times New Roman" w:hAnsi="Arial" w:cs="Arial"/>
          <w:kern w:val="0"/>
          <w:lang w:eastAsia="en-GB"/>
          <w14:ligatures w14:val="none"/>
        </w:rPr>
        <w:t xml:space="preserve">will be </w:t>
      </w:r>
      <w:r w:rsidR="00077369" w:rsidRPr="00204C22">
        <w:rPr>
          <w:rFonts w:ascii="Arial" w:eastAsia="Times New Roman" w:hAnsi="Arial" w:cs="Arial"/>
          <w:kern w:val="0"/>
          <w:lang w:eastAsia="en-GB"/>
          <w14:ligatures w14:val="none"/>
        </w:rPr>
        <w:t xml:space="preserve">proactively monitored and </w:t>
      </w:r>
      <w:r w:rsidR="00F16BDD" w:rsidRPr="00204C22">
        <w:rPr>
          <w:rFonts w:ascii="Arial" w:eastAsia="Times New Roman" w:hAnsi="Arial" w:cs="Arial"/>
          <w:kern w:val="0"/>
          <w:lang w:eastAsia="en-GB"/>
          <w14:ligatures w14:val="none"/>
        </w:rPr>
        <w:t xml:space="preserve">reported to line managers when someone is behind. </w:t>
      </w:r>
      <w:r w:rsidR="00E76F8A">
        <w:rPr>
          <w:rFonts w:ascii="Arial" w:eastAsia="Times New Roman" w:hAnsi="Arial" w:cs="Arial"/>
          <w:kern w:val="0"/>
          <w:lang w:eastAsia="en-GB"/>
          <w14:ligatures w14:val="none"/>
        </w:rPr>
        <w:t>Because of its success t</w:t>
      </w:r>
      <w:r w:rsidR="00204C22" w:rsidRPr="00F5769E">
        <w:rPr>
          <w:rFonts w:ascii="Arial" w:eastAsia="Times New Roman" w:hAnsi="Arial" w:cs="Arial"/>
          <w:kern w:val="0"/>
          <w:lang w:eastAsia="en-GB"/>
          <w14:ligatures w14:val="none"/>
        </w:rPr>
        <w:t xml:space="preserve">his </w:t>
      </w:r>
      <w:proofErr w:type="spellStart"/>
      <w:r w:rsidR="00204C22" w:rsidRPr="00F5769E">
        <w:rPr>
          <w:rFonts w:ascii="Arial" w:eastAsia="Times New Roman" w:hAnsi="Arial" w:cs="Arial"/>
          <w:kern w:val="0"/>
          <w:lang w:eastAsia="en-GB"/>
          <w14:ligatures w14:val="none"/>
        </w:rPr>
        <w:t>HREiR</w:t>
      </w:r>
      <w:proofErr w:type="spellEnd"/>
      <w:r w:rsidR="00C67385">
        <w:rPr>
          <w:rFonts w:ascii="Arial" w:eastAsia="Times New Roman" w:hAnsi="Arial" w:cs="Arial"/>
          <w:kern w:val="0"/>
          <w:lang w:eastAsia="en-GB"/>
          <w14:ligatures w14:val="none"/>
        </w:rPr>
        <w:t>-pioneered</w:t>
      </w:r>
      <w:r w:rsidR="00204C22" w:rsidRPr="00F5769E">
        <w:rPr>
          <w:rFonts w:ascii="Arial" w:eastAsia="Times New Roman" w:hAnsi="Arial" w:cs="Arial"/>
          <w:kern w:val="0"/>
          <w:lang w:eastAsia="en-GB"/>
          <w14:ligatures w14:val="none"/>
        </w:rPr>
        <w:t xml:space="preserve"> approach is now being adopted College-wide for other types of mandatory training</w:t>
      </w:r>
      <w:r w:rsidR="00AE2E04">
        <w:rPr>
          <w:rFonts w:ascii="Arial" w:eastAsia="Times New Roman" w:hAnsi="Arial" w:cs="Arial"/>
          <w:kern w:val="0"/>
          <w:lang w:eastAsia="en-GB"/>
          <w14:ligatures w14:val="none"/>
        </w:rPr>
        <w:t>.</w:t>
      </w:r>
    </w:p>
    <w:p w14:paraId="60AF0D3E" w14:textId="5E831BF7" w:rsidR="00F16BDD" w:rsidRPr="00204C22" w:rsidRDefault="00F16BDD" w:rsidP="001F31D3">
      <w:pPr>
        <w:pStyle w:val="ListParagraph"/>
        <w:numPr>
          <w:ilvl w:val="0"/>
          <w:numId w:val="6"/>
        </w:numPr>
        <w:shd w:val="clear" w:color="auto" w:fill="FFFFFF"/>
        <w:spacing w:after="0" w:line="240" w:lineRule="auto"/>
        <w:ind w:left="426" w:hanging="284"/>
        <w:rPr>
          <w:rFonts w:ascii="Arial" w:eastAsia="Times New Roman" w:hAnsi="Arial" w:cs="Arial"/>
          <w:kern w:val="0"/>
          <w:lang w:eastAsia="en-GB"/>
          <w14:ligatures w14:val="none"/>
        </w:rPr>
      </w:pPr>
      <w:r w:rsidRPr="00204C22">
        <w:rPr>
          <w:rFonts w:ascii="Arial" w:eastAsia="Times New Roman" w:hAnsi="Arial" w:cs="Arial"/>
          <w:kern w:val="0"/>
          <w:lang w:eastAsia="en-GB"/>
          <w14:ligatures w14:val="none"/>
        </w:rPr>
        <w:t xml:space="preserve">Our work from our current </w:t>
      </w:r>
      <w:proofErr w:type="spellStart"/>
      <w:r w:rsidRPr="00204C22">
        <w:rPr>
          <w:rFonts w:ascii="Arial" w:eastAsia="Times New Roman" w:hAnsi="Arial" w:cs="Arial"/>
          <w:kern w:val="0"/>
          <w:lang w:eastAsia="en-GB"/>
          <w14:ligatures w14:val="none"/>
        </w:rPr>
        <w:t>HREiR</w:t>
      </w:r>
      <w:proofErr w:type="spellEnd"/>
      <w:r w:rsidRPr="00204C22">
        <w:rPr>
          <w:rFonts w:ascii="Arial" w:eastAsia="Times New Roman" w:hAnsi="Arial" w:cs="Arial"/>
          <w:kern w:val="0"/>
          <w:lang w:eastAsia="en-GB"/>
          <w14:ligatures w14:val="none"/>
        </w:rPr>
        <w:t xml:space="preserve"> action plan to engage with our research base about initiatives to improve our research culture </w:t>
      </w:r>
      <w:r w:rsidR="00C67385">
        <w:rPr>
          <w:rFonts w:ascii="Arial" w:eastAsia="Times New Roman" w:hAnsi="Arial" w:cs="Arial"/>
          <w:kern w:val="0"/>
          <w:lang w:eastAsia="en-GB"/>
          <w14:ligatures w14:val="none"/>
        </w:rPr>
        <w:t>-</w:t>
      </w:r>
      <w:r w:rsidR="00AE31A7" w:rsidRPr="00204C22">
        <w:rPr>
          <w:rFonts w:ascii="Arial" w:eastAsia="Times New Roman" w:hAnsi="Arial" w:cs="Arial"/>
          <w:kern w:val="0"/>
          <w:lang w:eastAsia="en-GB"/>
          <w14:ligatures w14:val="none"/>
        </w:rPr>
        <w:t xml:space="preserve"> using a very focussed and relatively short survey - </w:t>
      </w:r>
      <w:r w:rsidRPr="00204C22">
        <w:rPr>
          <w:rFonts w:ascii="Arial" w:eastAsia="Times New Roman" w:hAnsi="Arial" w:cs="Arial"/>
          <w:kern w:val="0"/>
          <w:lang w:eastAsia="en-GB"/>
          <w14:ligatures w14:val="none"/>
        </w:rPr>
        <w:t>was highly effective and is a</w:t>
      </w:r>
      <w:r w:rsidR="00AE31A7" w:rsidRPr="00204C22">
        <w:rPr>
          <w:rFonts w:ascii="Arial" w:eastAsia="Times New Roman" w:hAnsi="Arial" w:cs="Arial"/>
          <w:kern w:val="0"/>
          <w:lang w:eastAsia="en-GB"/>
          <w14:ligatures w14:val="none"/>
        </w:rPr>
        <w:t>n approach we will continue to</w:t>
      </w:r>
      <w:r w:rsidR="00C67385">
        <w:rPr>
          <w:rFonts w:ascii="Arial" w:eastAsia="Times New Roman" w:hAnsi="Arial" w:cs="Arial"/>
          <w:kern w:val="0"/>
          <w:lang w:eastAsia="en-GB"/>
          <w14:ligatures w14:val="none"/>
        </w:rPr>
        <w:t xml:space="preserve"> allow researchers to comment on and inform</w:t>
      </w:r>
      <w:r w:rsidR="00AE31A7" w:rsidRPr="00204C22">
        <w:rPr>
          <w:rFonts w:ascii="Arial" w:eastAsia="Times New Roman" w:hAnsi="Arial" w:cs="Arial"/>
          <w:kern w:val="0"/>
          <w:lang w:eastAsia="en-GB"/>
          <w14:ligatures w14:val="none"/>
        </w:rPr>
        <w:t xml:space="preserve"> future strategy and policy development. </w:t>
      </w:r>
    </w:p>
    <w:p w14:paraId="38D0ED6E" w14:textId="77777777" w:rsidR="005529D5" w:rsidRPr="00C33DC1" w:rsidRDefault="005529D5" w:rsidP="006E7002">
      <w:pPr>
        <w:shd w:val="clear" w:color="auto" w:fill="FFFFFF"/>
        <w:spacing w:after="0" w:line="240" w:lineRule="auto"/>
        <w:rPr>
          <w:sz w:val="12"/>
          <w:szCs w:val="12"/>
        </w:rPr>
      </w:pPr>
    </w:p>
    <w:p w14:paraId="09A5150E" w14:textId="4E01DEE6" w:rsidR="00C47C5D" w:rsidRDefault="00C47C5D" w:rsidP="006E7002">
      <w:pPr>
        <w:shd w:val="clear" w:color="auto" w:fill="FFFFFF"/>
        <w:spacing w:after="0" w:line="240" w:lineRule="auto"/>
        <w:rPr>
          <w:rFonts w:ascii="Arial" w:eastAsia="Times New Roman" w:hAnsi="Arial" w:cs="Arial"/>
          <w:color w:val="111111"/>
          <w:kern w:val="0"/>
          <w:lang w:eastAsia="en-GB"/>
          <w14:ligatures w14:val="none"/>
        </w:rPr>
      </w:pPr>
      <w:r>
        <w:t>Under the</w:t>
      </w:r>
      <w:r w:rsidRPr="000232EA">
        <w:t xml:space="preserve"> </w:t>
      </w:r>
      <w:r w:rsidRPr="009A07BD">
        <w:rPr>
          <w:rFonts w:ascii="Arial" w:eastAsia="Times New Roman" w:hAnsi="Arial" w:cs="Arial"/>
          <w:color w:val="111111"/>
          <w:kern w:val="0"/>
          <w:lang w:eastAsia="en-GB"/>
          <w14:ligatures w14:val="none"/>
        </w:rPr>
        <w:t>Employment</w:t>
      </w:r>
      <w:r>
        <w:rPr>
          <w:rFonts w:ascii="Arial" w:eastAsia="Times New Roman" w:hAnsi="Arial" w:cs="Arial"/>
          <w:color w:val="4C94D8" w:themeColor="text2" w:themeTint="80"/>
          <w:kern w:val="0"/>
          <w:lang w:eastAsia="en-GB"/>
          <w14:ligatures w14:val="none"/>
        </w:rPr>
        <w:t xml:space="preserve"> </w:t>
      </w:r>
      <w:r w:rsidR="004A2119" w:rsidRPr="004A2119">
        <w:rPr>
          <w:rFonts w:ascii="Arial" w:eastAsia="Times New Roman" w:hAnsi="Arial" w:cs="Arial"/>
          <w:kern w:val="0"/>
          <w:lang w:eastAsia="en-GB"/>
          <w14:ligatures w14:val="none"/>
        </w:rPr>
        <w:t>and</w:t>
      </w:r>
      <w:r w:rsidR="004A2119">
        <w:rPr>
          <w:rFonts w:ascii="Arial" w:eastAsia="Times New Roman" w:hAnsi="Arial" w:cs="Arial"/>
          <w:color w:val="4C94D8" w:themeColor="text2" w:themeTint="80"/>
          <w:kern w:val="0"/>
          <w:lang w:eastAsia="en-GB"/>
          <w14:ligatures w14:val="none"/>
        </w:rPr>
        <w:t xml:space="preserve"> </w:t>
      </w:r>
      <w:r w:rsidR="004A2119" w:rsidRPr="00036346">
        <w:rPr>
          <w:rFonts w:ascii="Arial" w:eastAsia="Times New Roman" w:hAnsi="Arial" w:cs="Arial"/>
          <w:color w:val="111111"/>
          <w:kern w:val="0"/>
          <w:lang w:eastAsia="en-GB"/>
          <w14:ligatures w14:val="none"/>
        </w:rPr>
        <w:t>Professional and Career Development</w:t>
      </w:r>
      <w:r w:rsidR="004A2119">
        <w:rPr>
          <w:rFonts w:ascii="Arial" w:eastAsia="Times New Roman" w:hAnsi="Arial" w:cs="Arial"/>
          <w:color w:val="111111"/>
          <w:kern w:val="0"/>
          <w:lang w:eastAsia="en-GB"/>
          <w14:ligatures w14:val="none"/>
        </w:rPr>
        <w:t xml:space="preserve"> </w:t>
      </w:r>
      <w:r>
        <w:rPr>
          <w:rFonts w:ascii="Arial" w:eastAsia="Times New Roman" w:hAnsi="Arial" w:cs="Arial"/>
          <w:color w:val="111111"/>
          <w:kern w:val="0"/>
          <w:lang w:eastAsia="en-GB"/>
          <w14:ligatures w14:val="none"/>
        </w:rPr>
        <w:t>principle</w:t>
      </w:r>
      <w:r w:rsidR="004A2119">
        <w:rPr>
          <w:rFonts w:ascii="Arial" w:eastAsia="Times New Roman" w:hAnsi="Arial" w:cs="Arial"/>
          <w:color w:val="111111"/>
          <w:kern w:val="0"/>
          <w:lang w:eastAsia="en-GB"/>
          <w14:ligatures w14:val="none"/>
        </w:rPr>
        <w:t xml:space="preserve">s we had a lot of actions which had some crossover. </w:t>
      </w:r>
      <w:r w:rsidR="00B67820">
        <w:rPr>
          <w:rFonts w:ascii="Arial" w:eastAsia="Times New Roman" w:hAnsi="Arial" w:cs="Arial"/>
          <w:color w:val="111111"/>
          <w:kern w:val="0"/>
          <w:lang w:eastAsia="en-GB"/>
          <w14:ligatures w14:val="none"/>
        </w:rPr>
        <w:t>The</w:t>
      </w:r>
      <w:r>
        <w:rPr>
          <w:rFonts w:ascii="Arial" w:eastAsia="Times New Roman" w:hAnsi="Arial" w:cs="Arial"/>
          <w:color w:val="111111"/>
          <w:kern w:val="0"/>
          <w:lang w:eastAsia="en-GB"/>
          <w14:ligatures w14:val="none"/>
        </w:rPr>
        <w:t xml:space="preserve"> key lessons learnt from our most recent action plan</w:t>
      </w:r>
      <w:r w:rsidR="00B67820">
        <w:rPr>
          <w:rFonts w:ascii="Arial" w:eastAsia="Times New Roman" w:hAnsi="Arial" w:cs="Arial"/>
          <w:color w:val="111111"/>
          <w:kern w:val="0"/>
          <w:lang w:eastAsia="en-GB"/>
          <w14:ligatures w14:val="none"/>
        </w:rPr>
        <w:t xml:space="preserve"> under these principles</w:t>
      </w:r>
      <w:r>
        <w:rPr>
          <w:rFonts w:ascii="Arial" w:eastAsia="Times New Roman" w:hAnsi="Arial" w:cs="Arial"/>
          <w:color w:val="111111"/>
          <w:kern w:val="0"/>
          <w:lang w:eastAsia="en-GB"/>
          <w14:ligatures w14:val="none"/>
        </w:rPr>
        <w:t xml:space="preserve"> are as follows:</w:t>
      </w:r>
    </w:p>
    <w:p w14:paraId="0A1FD2AC" w14:textId="77777777" w:rsidR="00C33DC1" w:rsidRPr="00C33DC1" w:rsidRDefault="00C33DC1" w:rsidP="006E7002">
      <w:pPr>
        <w:shd w:val="clear" w:color="auto" w:fill="FFFFFF"/>
        <w:spacing w:after="0" w:line="240" w:lineRule="auto"/>
        <w:rPr>
          <w:rFonts w:ascii="Arial" w:eastAsia="Times New Roman" w:hAnsi="Arial" w:cs="Arial"/>
          <w:color w:val="4C94D8" w:themeColor="text2" w:themeTint="80"/>
          <w:kern w:val="0"/>
          <w:sz w:val="12"/>
          <w:szCs w:val="12"/>
          <w:lang w:eastAsia="en-GB"/>
          <w14:ligatures w14:val="none"/>
        </w:rPr>
      </w:pPr>
    </w:p>
    <w:p w14:paraId="37987586" w14:textId="3B239541" w:rsidR="00204C22" w:rsidRDefault="00C47C5D" w:rsidP="006E7002">
      <w:pPr>
        <w:shd w:val="clear" w:color="auto" w:fill="FFFFFF"/>
        <w:spacing w:after="0" w:line="240" w:lineRule="auto"/>
        <w:rPr>
          <w:rFonts w:ascii="Arial" w:eastAsia="Times New Roman" w:hAnsi="Arial" w:cs="Arial"/>
          <w:kern w:val="0"/>
          <w:lang w:eastAsia="en-GB"/>
          <w14:ligatures w14:val="none"/>
        </w:rPr>
      </w:pPr>
      <w:r w:rsidRPr="00C47C5D">
        <w:rPr>
          <w:rFonts w:ascii="Arial" w:eastAsia="Times New Roman" w:hAnsi="Arial" w:cs="Arial"/>
          <w:kern w:val="0"/>
          <w:lang w:eastAsia="en-GB"/>
          <w14:ligatures w14:val="none"/>
        </w:rPr>
        <w:t>Institution</w:t>
      </w:r>
      <w:r w:rsidR="00204C22">
        <w:rPr>
          <w:rFonts w:ascii="Arial" w:eastAsia="Times New Roman" w:hAnsi="Arial" w:cs="Arial"/>
          <w:kern w:val="0"/>
          <w:lang w:eastAsia="en-GB"/>
          <w14:ligatures w14:val="none"/>
        </w:rPr>
        <w:t>al Expectations</w:t>
      </w:r>
    </w:p>
    <w:p w14:paraId="746150FA" w14:textId="77777777" w:rsidR="007B5D7A" w:rsidRDefault="007B5D7A" w:rsidP="006E7002">
      <w:pPr>
        <w:shd w:val="clear" w:color="auto" w:fill="FFFFFF"/>
        <w:spacing w:after="0" w:line="240" w:lineRule="auto"/>
        <w:rPr>
          <w:rFonts w:ascii="Arial" w:eastAsia="Times New Roman" w:hAnsi="Arial" w:cs="Arial"/>
          <w:kern w:val="0"/>
          <w:lang w:eastAsia="en-GB"/>
          <w14:ligatures w14:val="none"/>
        </w:rPr>
      </w:pPr>
    </w:p>
    <w:p w14:paraId="1D4A0D6C" w14:textId="0CD10A5D" w:rsidR="00204C22" w:rsidRDefault="00273AAB" w:rsidP="001F31D3">
      <w:pPr>
        <w:pStyle w:val="ListParagraph"/>
        <w:numPr>
          <w:ilvl w:val="0"/>
          <w:numId w:val="7"/>
        </w:numPr>
        <w:shd w:val="clear" w:color="auto" w:fill="FFFFFF"/>
        <w:spacing w:after="0" w:line="240" w:lineRule="auto"/>
        <w:ind w:left="426" w:hanging="284"/>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Under this </w:t>
      </w:r>
      <w:proofErr w:type="spellStart"/>
      <w:r>
        <w:rPr>
          <w:rFonts w:ascii="Arial" w:eastAsia="Times New Roman" w:hAnsi="Arial" w:cs="Arial"/>
          <w:kern w:val="0"/>
          <w:lang w:eastAsia="en-GB"/>
          <w14:ligatures w14:val="none"/>
        </w:rPr>
        <w:t>HREiR</w:t>
      </w:r>
      <w:proofErr w:type="spellEnd"/>
      <w:r>
        <w:rPr>
          <w:rFonts w:ascii="Arial" w:eastAsia="Times New Roman" w:hAnsi="Arial" w:cs="Arial"/>
          <w:kern w:val="0"/>
          <w:lang w:eastAsia="en-GB"/>
          <w14:ligatures w14:val="none"/>
        </w:rPr>
        <w:t xml:space="preserve"> action plan the College comprehensively reviewed and reworked the induction materials we provide to researchers</w:t>
      </w:r>
      <w:r w:rsidR="009A2543">
        <w:rPr>
          <w:rFonts w:ascii="Arial" w:eastAsia="Times New Roman" w:hAnsi="Arial" w:cs="Arial"/>
          <w:kern w:val="0"/>
          <w:lang w:eastAsia="en-GB"/>
          <w14:ligatures w14:val="none"/>
        </w:rPr>
        <w:t>. The consultative approach used to generate the necessary materials, the extensive piloting and where necessary re-working with both members of our AAB and with new researchers who joined the College</w:t>
      </w:r>
      <w:r w:rsidR="00AE2E04">
        <w:rPr>
          <w:rFonts w:ascii="Arial" w:eastAsia="Times New Roman" w:hAnsi="Arial" w:cs="Arial"/>
          <w:kern w:val="0"/>
          <w:lang w:eastAsia="en-GB"/>
          <w14:ligatures w14:val="none"/>
        </w:rPr>
        <w:t>,</w:t>
      </w:r>
      <w:r w:rsidR="009A2543">
        <w:rPr>
          <w:rFonts w:ascii="Arial" w:eastAsia="Times New Roman" w:hAnsi="Arial" w:cs="Arial"/>
          <w:kern w:val="0"/>
          <w:lang w:eastAsia="en-GB"/>
          <w14:ligatures w14:val="none"/>
        </w:rPr>
        <w:t xml:space="preserve"> </w:t>
      </w:r>
      <w:r w:rsidR="009C611E">
        <w:rPr>
          <w:rFonts w:ascii="Arial" w:eastAsia="Times New Roman" w:hAnsi="Arial" w:cs="Arial"/>
          <w:kern w:val="0"/>
          <w:lang w:eastAsia="en-GB"/>
          <w14:ligatures w14:val="none"/>
        </w:rPr>
        <w:t>and then the successful roll-out to all relevant colleagues</w:t>
      </w:r>
      <w:r w:rsidR="00485E41">
        <w:rPr>
          <w:rFonts w:ascii="Arial" w:eastAsia="Times New Roman" w:hAnsi="Arial" w:cs="Arial"/>
          <w:kern w:val="0"/>
          <w:lang w:eastAsia="en-GB"/>
          <w14:ligatures w14:val="none"/>
        </w:rPr>
        <w:t xml:space="preserve"> </w:t>
      </w:r>
      <w:r w:rsidR="009C611E">
        <w:rPr>
          <w:rFonts w:ascii="Arial" w:eastAsia="Times New Roman" w:hAnsi="Arial" w:cs="Arial"/>
          <w:kern w:val="0"/>
          <w:lang w:eastAsia="en-GB"/>
          <w14:ligatures w14:val="none"/>
        </w:rPr>
        <w:t xml:space="preserve">with effective monitoring </w:t>
      </w:r>
      <w:r w:rsidR="00024057">
        <w:rPr>
          <w:rFonts w:ascii="Arial" w:eastAsia="Times New Roman" w:hAnsi="Arial" w:cs="Arial"/>
          <w:kern w:val="0"/>
          <w:lang w:eastAsia="en-GB"/>
          <w14:ligatures w14:val="none"/>
        </w:rPr>
        <w:t xml:space="preserve">built in is an exemplar of how the </w:t>
      </w:r>
      <w:proofErr w:type="spellStart"/>
      <w:r w:rsidR="00024057">
        <w:rPr>
          <w:rFonts w:ascii="Arial" w:eastAsia="Times New Roman" w:hAnsi="Arial" w:cs="Arial"/>
          <w:kern w:val="0"/>
          <w:lang w:eastAsia="en-GB"/>
          <w14:ligatures w14:val="none"/>
        </w:rPr>
        <w:t>HREiR</w:t>
      </w:r>
      <w:proofErr w:type="spellEnd"/>
      <w:r w:rsidR="00024057">
        <w:rPr>
          <w:rFonts w:ascii="Arial" w:eastAsia="Times New Roman" w:hAnsi="Arial" w:cs="Arial"/>
          <w:kern w:val="0"/>
          <w:lang w:eastAsia="en-GB"/>
          <w14:ligatures w14:val="none"/>
        </w:rPr>
        <w:t xml:space="preserve"> process can drive positive and effective change and has transformed our offer</w:t>
      </w:r>
      <w:r w:rsidR="00F24BFE">
        <w:rPr>
          <w:rFonts w:ascii="Arial" w:eastAsia="Times New Roman" w:hAnsi="Arial" w:cs="Arial"/>
          <w:kern w:val="0"/>
          <w:lang w:eastAsia="en-GB"/>
          <w14:ligatures w14:val="none"/>
        </w:rPr>
        <w:t xml:space="preserve"> in a way that is sustainable as business as usual</w:t>
      </w:r>
      <w:r w:rsidR="00024057">
        <w:rPr>
          <w:rFonts w:ascii="Arial" w:eastAsia="Times New Roman" w:hAnsi="Arial" w:cs="Arial"/>
          <w:kern w:val="0"/>
          <w:lang w:eastAsia="en-GB"/>
          <w14:ligatures w14:val="none"/>
        </w:rPr>
        <w:t xml:space="preserve">. </w:t>
      </w:r>
      <w:r w:rsidR="00902F4D">
        <w:rPr>
          <w:rFonts w:ascii="Arial" w:eastAsia="Times New Roman" w:hAnsi="Arial" w:cs="Arial"/>
          <w:kern w:val="0"/>
          <w:lang w:eastAsia="en-GB"/>
          <w14:ligatures w14:val="none"/>
        </w:rPr>
        <w:t xml:space="preserve">We fully intend to carry what we have learnt from this process into actions under the current plan which are still </w:t>
      </w:r>
      <w:r w:rsidR="00DA00DA">
        <w:rPr>
          <w:rFonts w:ascii="Arial" w:eastAsia="Times New Roman" w:hAnsi="Arial" w:cs="Arial"/>
          <w:kern w:val="0"/>
          <w:lang w:eastAsia="en-GB"/>
          <w14:ligatures w14:val="none"/>
        </w:rPr>
        <w:t>ongoing</w:t>
      </w:r>
      <w:r w:rsidR="00902F4D">
        <w:rPr>
          <w:rFonts w:ascii="Arial" w:eastAsia="Times New Roman" w:hAnsi="Arial" w:cs="Arial"/>
          <w:kern w:val="0"/>
          <w:lang w:eastAsia="en-GB"/>
          <w14:ligatures w14:val="none"/>
        </w:rPr>
        <w:t xml:space="preserve"> and into the next action plan. </w:t>
      </w:r>
    </w:p>
    <w:p w14:paraId="3D014E6D" w14:textId="61AC062B" w:rsidR="00902F4D" w:rsidRDefault="00D53ED5" w:rsidP="001F31D3">
      <w:pPr>
        <w:pStyle w:val="ListParagraph"/>
        <w:numPr>
          <w:ilvl w:val="0"/>
          <w:numId w:val="7"/>
        </w:numPr>
        <w:shd w:val="clear" w:color="auto" w:fill="FFFFFF"/>
        <w:spacing w:after="0" w:line="240" w:lineRule="auto"/>
        <w:ind w:left="426" w:hanging="284"/>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At the point </w:t>
      </w:r>
      <w:r w:rsidR="00575EA0">
        <w:rPr>
          <w:rFonts w:ascii="Arial" w:eastAsia="Times New Roman" w:hAnsi="Arial" w:cs="Arial"/>
          <w:kern w:val="0"/>
          <w:lang w:eastAsia="en-GB"/>
          <w14:ligatures w14:val="none"/>
        </w:rPr>
        <w:t>when</w:t>
      </w:r>
      <w:r>
        <w:rPr>
          <w:rFonts w:ascii="Arial" w:eastAsia="Times New Roman" w:hAnsi="Arial" w:cs="Arial"/>
          <w:kern w:val="0"/>
          <w:lang w:eastAsia="en-GB"/>
          <w14:ligatures w14:val="none"/>
        </w:rPr>
        <w:t xml:space="preserve"> our previous action plan</w:t>
      </w:r>
      <w:r w:rsidR="00575EA0">
        <w:rPr>
          <w:rFonts w:ascii="Arial" w:eastAsia="Times New Roman" w:hAnsi="Arial" w:cs="Arial"/>
          <w:kern w:val="0"/>
          <w:lang w:eastAsia="en-GB"/>
          <w14:ligatures w14:val="none"/>
        </w:rPr>
        <w:t xml:space="preserve"> was drafted</w:t>
      </w:r>
      <w:r>
        <w:rPr>
          <w:rFonts w:ascii="Arial" w:eastAsia="Times New Roman" w:hAnsi="Arial" w:cs="Arial"/>
          <w:kern w:val="0"/>
          <w:lang w:eastAsia="en-GB"/>
          <w14:ligatures w14:val="none"/>
        </w:rPr>
        <w:t xml:space="preserve"> there was considerable confusion amongst our researchers </w:t>
      </w:r>
      <w:r w:rsidR="00DA00DA">
        <w:rPr>
          <w:rFonts w:ascii="Arial" w:eastAsia="Times New Roman" w:hAnsi="Arial" w:cs="Arial"/>
          <w:kern w:val="0"/>
          <w:lang w:eastAsia="en-GB"/>
          <w14:ligatures w14:val="none"/>
        </w:rPr>
        <w:t xml:space="preserve">about their rights under employment </w:t>
      </w:r>
      <w:r w:rsidR="001367BE">
        <w:rPr>
          <w:rFonts w:ascii="Arial" w:eastAsia="Times New Roman" w:hAnsi="Arial" w:cs="Arial"/>
          <w:kern w:val="0"/>
          <w:lang w:eastAsia="en-GB"/>
          <w14:ligatures w14:val="none"/>
        </w:rPr>
        <w:t>law in relation to the use of fixed term contracts. Whilst the work done under our action plan to try to address this</w:t>
      </w:r>
      <w:r w:rsidR="00575EA0">
        <w:rPr>
          <w:rFonts w:ascii="Arial" w:eastAsia="Times New Roman" w:hAnsi="Arial" w:cs="Arial"/>
          <w:kern w:val="0"/>
          <w:lang w:eastAsia="en-GB"/>
          <w14:ligatures w14:val="none"/>
        </w:rPr>
        <w:t xml:space="preserve"> (</w:t>
      </w:r>
      <w:r w:rsidR="001367BE">
        <w:rPr>
          <w:rFonts w:ascii="Arial" w:eastAsia="Times New Roman" w:hAnsi="Arial" w:cs="Arial"/>
          <w:kern w:val="0"/>
          <w:lang w:eastAsia="en-GB"/>
          <w14:ligatures w14:val="none"/>
        </w:rPr>
        <w:t xml:space="preserve">which in turn </w:t>
      </w:r>
      <w:r w:rsidR="007B24F8">
        <w:rPr>
          <w:rFonts w:ascii="Arial" w:eastAsia="Times New Roman" w:hAnsi="Arial" w:cs="Arial"/>
          <w:kern w:val="0"/>
          <w:lang w:eastAsia="en-GB"/>
          <w14:ligatures w14:val="none"/>
        </w:rPr>
        <w:t>was suggested in focus groups as part of our gap analysis</w:t>
      </w:r>
      <w:r w:rsidR="00575EA0">
        <w:rPr>
          <w:rFonts w:ascii="Arial" w:eastAsia="Times New Roman" w:hAnsi="Arial" w:cs="Arial"/>
          <w:kern w:val="0"/>
          <w:lang w:eastAsia="en-GB"/>
          <w14:ligatures w14:val="none"/>
        </w:rPr>
        <w:t>)</w:t>
      </w:r>
      <w:r w:rsidR="007B24F8">
        <w:rPr>
          <w:rFonts w:ascii="Arial" w:eastAsia="Times New Roman" w:hAnsi="Arial" w:cs="Arial"/>
          <w:kern w:val="0"/>
          <w:lang w:eastAsia="en-GB"/>
          <w14:ligatures w14:val="none"/>
        </w:rPr>
        <w:t xml:space="preserve"> has been successfully completed </w:t>
      </w:r>
      <w:r w:rsidR="00575EA0">
        <w:rPr>
          <w:rFonts w:ascii="Arial" w:eastAsia="Times New Roman" w:hAnsi="Arial" w:cs="Arial"/>
          <w:kern w:val="0"/>
          <w:lang w:eastAsia="en-GB"/>
          <w14:ligatures w14:val="none"/>
        </w:rPr>
        <w:t xml:space="preserve">arguably </w:t>
      </w:r>
      <w:r w:rsidR="00147C0F">
        <w:rPr>
          <w:rFonts w:ascii="Arial" w:eastAsia="Times New Roman" w:hAnsi="Arial" w:cs="Arial"/>
          <w:kern w:val="0"/>
          <w:lang w:eastAsia="en-GB"/>
          <w14:ligatures w14:val="none"/>
        </w:rPr>
        <w:t xml:space="preserve">other work which was undertaken </w:t>
      </w:r>
      <w:r w:rsidR="00B7068E">
        <w:rPr>
          <w:rFonts w:ascii="Arial" w:eastAsia="Times New Roman" w:hAnsi="Arial" w:cs="Arial"/>
          <w:kern w:val="0"/>
          <w:lang w:eastAsia="en-GB"/>
          <w14:ligatures w14:val="none"/>
        </w:rPr>
        <w:t xml:space="preserve">to provide a better explanation to people recruited to fixed term contracts at the point when the contract </w:t>
      </w:r>
      <w:r w:rsidR="004C3AD1">
        <w:rPr>
          <w:rFonts w:ascii="Arial" w:eastAsia="Times New Roman" w:hAnsi="Arial" w:cs="Arial"/>
          <w:kern w:val="0"/>
          <w:lang w:eastAsia="en-GB"/>
          <w14:ligatures w14:val="none"/>
        </w:rPr>
        <w:t>is first issued has probably played a</w:t>
      </w:r>
      <w:r w:rsidR="008A3860">
        <w:rPr>
          <w:rFonts w:ascii="Arial" w:eastAsia="Times New Roman" w:hAnsi="Arial" w:cs="Arial"/>
          <w:kern w:val="0"/>
          <w:lang w:eastAsia="en-GB"/>
          <w14:ligatures w14:val="none"/>
        </w:rPr>
        <w:t>s much or possibly even a</w:t>
      </w:r>
      <w:r w:rsidR="004C3AD1">
        <w:rPr>
          <w:rFonts w:ascii="Arial" w:eastAsia="Times New Roman" w:hAnsi="Arial" w:cs="Arial"/>
          <w:kern w:val="0"/>
          <w:lang w:eastAsia="en-GB"/>
          <w14:ligatures w14:val="none"/>
        </w:rPr>
        <w:t xml:space="preserve"> greater role in </w:t>
      </w:r>
      <w:r w:rsidR="008A3860">
        <w:rPr>
          <w:rFonts w:ascii="Arial" w:eastAsia="Times New Roman" w:hAnsi="Arial" w:cs="Arial"/>
          <w:kern w:val="0"/>
          <w:lang w:eastAsia="en-GB"/>
          <w14:ligatures w14:val="none"/>
        </w:rPr>
        <w:t>removing this as a concern</w:t>
      </w:r>
      <w:r w:rsidR="005F126D">
        <w:rPr>
          <w:rFonts w:ascii="Arial" w:eastAsia="Times New Roman" w:hAnsi="Arial" w:cs="Arial"/>
          <w:kern w:val="0"/>
          <w:lang w:eastAsia="en-GB"/>
          <w14:ligatures w14:val="none"/>
        </w:rPr>
        <w:t xml:space="preserve"> </w:t>
      </w:r>
      <w:r w:rsidR="0007390E">
        <w:rPr>
          <w:rFonts w:ascii="Arial" w:eastAsia="Times New Roman" w:hAnsi="Arial" w:cs="Arial"/>
          <w:kern w:val="0"/>
          <w:lang w:eastAsia="en-GB"/>
          <w14:ligatures w14:val="none"/>
        </w:rPr>
        <w:t>(</w:t>
      </w:r>
      <w:r w:rsidR="005F126D">
        <w:rPr>
          <w:rFonts w:ascii="Arial" w:eastAsia="Times New Roman" w:hAnsi="Arial" w:cs="Arial"/>
          <w:kern w:val="0"/>
          <w:lang w:eastAsia="en-GB"/>
          <w14:ligatures w14:val="none"/>
        </w:rPr>
        <w:t xml:space="preserve">which has </w:t>
      </w:r>
      <w:r w:rsidR="0007390E">
        <w:rPr>
          <w:rFonts w:ascii="Arial" w:eastAsia="Times New Roman" w:hAnsi="Arial" w:cs="Arial"/>
          <w:kern w:val="0"/>
          <w:lang w:eastAsia="en-GB"/>
          <w14:ligatures w14:val="none"/>
        </w:rPr>
        <w:t xml:space="preserve">now </w:t>
      </w:r>
      <w:r w:rsidR="005F126D">
        <w:rPr>
          <w:rFonts w:ascii="Arial" w:eastAsia="Times New Roman" w:hAnsi="Arial" w:cs="Arial"/>
          <w:kern w:val="0"/>
          <w:lang w:eastAsia="en-GB"/>
          <w14:ligatures w14:val="none"/>
        </w:rPr>
        <w:t>not been reported by any channel in the last 12 months</w:t>
      </w:r>
      <w:r w:rsidR="0007390E">
        <w:rPr>
          <w:rFonts w:ascii="Arial" w:eastAsia="Times New Roman" w:hAnsi="Arial" w:cs="Arial"/>
          <w:kern w:val="0"/>
          <w:lang w:eastAsia="en-GB"/>
          <w14:ligatures w14:val="none"/>
        </w:rPr>
        <w:t>)</w:t>
      </w:r>
      <w:r w:rsidR="005F126D">
        <w:rPr>
          <w:rFonts w:ascii="Arial" w:eastAsia="Times New Roman" w:hAnsi="Arial" w:cs="Arial"/>
          <w:kern w:val="0"/>
          <w:lang w:eastAsia="en-GB"/>
          <w14:ligatures w14:val="none"/>
        </w:rPr>
        <w:t xml:space="preserve">. The key learning from this is that it </w:t>
      </w:r>
      <w:r w:rsidR="00C43B8E">
        <w:rPr>
          <w:rFonts w:ascii="Arial" w:eastAsia="Times New Roman" w:hAnsi="Arial" w:cs="Arial"/>
          <w:kern w:val="0"/>
          <w:lang w:eastAsia="en-GB"/>
          <w14:ligatures w14:val="none"/>
        </w:rPr>
        <w:t>can be</w:t>
      </w:r>
      <w:r w:rsidR="005F126D">
        <w:rPr>
          <w:rFonts w:ascii="Arial" w:eastAsia="Times New Roman" w:hAnsi="Arial" w:cs="Arial"/>
          <w:kern w:val="0"/>
          <w:lang w:eastAsia="en-GB"/>
          <w14:ligatures w14:val="none"/>
        </w:rPr>
        <w:t xml:space="preserve"> more effective to spend time getting to the route of the problem rather than what initially appears</w:t>
      </w:r>
      <w:r w:rsidR="00645EEE">
        <w:rPr>
          <w:rFonts w:ascii="Arial" w:eastAsia="Times New Roman" w:hAnsi="Arial" w:cs="Arial"/>
          <w:kern w:val="0"/>
          <w:lang w:eastAsia="en-GB"/>
          <w14:ligatures w14:val="none"/>
        </w:rPr>
        <w:t xml:space="preserve"> to be the </w:t>
      </w:r>
      <w:r w:rsidR="0007390E">
        <w:rPr>
          <w:rFonts w:ascii="Arial" w:eastAsia="Times New Roman" w:hAnsi="Arial" w:cs="Arial"/>
          <w:kern w:val="0"/>
          <w:lang w:eastAsia="en-GB"/>
          <w14:ligatures w14:val="none"/>
        </w:rPr>
        <w:t xml:space="preserve">best </w:t>
      </w:r>
      <w:r w:rsidR="00645EEE">
        <w:rPr>
          <w:rFonts w:ascii="Arial" w:eastAsia="Times New Roman" w:hAnsi="Arial" w:cs="Arial"/>
          <w:kern w:val="0"/>
          <w:lang w:eastAsia="en-GB"/>
          <w14:ligatures w14:val="none"/>
        </w:rPr>
        <w:t>solution.</w:t>
      </w:r>
    </w:p>
    <w:p w14:paraId="7F5540DB" w14:textId="4CED3B21" w:rsidR="00DE3F91" w:rsidRDefault="00DE3F91" w:rsidP="001F31D3">
      <w:pPr>
        <w:pStyle w:val="ListParagraph"/>
        <w:numPr>
          <w:ilvl w:val="0"/>
          <w:numId w:val="7"/>
        </w:numPr>
        <w:shd w:val="clear" w:color="auto" w:fill="FFFFFF"/>
        <w:spacing w:after="0" w:line="240" w:lineRule="auto"/>
        <w:ind w:left="426" w:hanging="284"/>
        <w:rPr>
          <w:rFonts w:ascii="Arial" w:eastAsia="Times New Roman" w:hAnsi="Arial" w:cs="Arial"/>
          <w:kern w:val="0"/>
          <w:lang w:eastAsia="en-GB"/>
          <w14:ligatures w14:val="none"/>
        </w:rPr>
      </w:pPr>
      <w:r>
        <w:rPr>
          <w:rFonts w:ascii="Arial" w:eastAsia="Times New Roman" w:hAnsi="Arial" w:cs="Arial"/>
          <w:kern w:val="0"/>
          <w:lang w:eastAsia="en-GB"/>
          <w14:ligatures w14:val="none"/>
        </w:rPr>
        <w:t xml:space="preserve">Following our work on </w:t>
      </w:r>
      <w:proofErr w:type="spellStart"/>
      <w:r>
        <w:rPr>
          <w:rFonts w:ascii="Arial" w:eastAsia="Times New Roman" w:hAnsi="Arial" w:cs="Arial"/>
          <w:kern w:val="0"/>
          <w:lang w:eastAsia="en-GB"/>
          <w14:ligatures w14:val="none"/>
        </w:rPr>
        <w:t>HREiR</w:t>
      </w:r>
      <w:proofErr w:type="spellEnd"/>
      <w:r>
        <w:rPr>
          <w:rFonts w:ascii="Arial" w:eastAsia="Times New Roman" w:hAnsi="Arial" w:cs="Arial"/>
          <w:kern w:val="0"/>
          <w:lang w:eastAsia="en-GB"/>
          <w14:ligatures w14:val="none"/>
        </w:rPr>
        <w:t xml:space="preserve"> our redeployment processes and procedures are now much more familiar across the College. </w:t>
      </w:r>
    </w:p>
    <w:p w14:paraId="27EE97F7" w14:textId="4435BCE6" w:rsidR="004D4596" w:rsidRPr="004D4596" w:rsidRDefault="004D4596" w:rsidP="001F31D3">
      <w:pPr>
        <w:pStyle w:val="ListParagraph"/>
        <w:numPr>
          <w:ilvl w:val="0"/>
          <w:numId w:val="7"/>
        </w:numPr>
        <w:shd w:val="clear" w:color="auto" w:fill="FFFFFF"/>
        <w:spacing w:after="0" w:line="240" w:lineRule="auto"/>
        <w:ind w:left="426" w:hanging="284"/>
        <w:rPr>
          <w:rFonts w:ascii="Arial" w:eastAsia="Times New Roman" w:hAnsi="Arial" w:cs="Arial"/>
          <w:kern w:val="0"/>
          <w:lang w:eastAsia="en-GB"/>
          <w14:ligatures w14:val="none"/>
        </w:rPr>
      </w:pPr>
      <w:r>
        <w:rPr>
          <w:rFonts w:ascii="Arial" w:eastAsia="Times New Roman" w:hAnsi="Arial" w:cs="Arial"/>
          <w:kern w:val="0"/>
          <w:lang w:eastAsia="en-GB"/>
          <w14:ligatures w14:val="none"/>
        </w:rPr>
        <w:t>During the Covid pandemic the College took the decision to make</w:t>
      </w:r>
      <w:r w:rsidR="002B0EF3">
        <w:rPr>
          <w:rFonts w:ascii="Arial" w:eastAsia="Times New Roman" w:hAnsi="Arial" w:cs="Arial"/>
          <w:kern w:val="0"/>
          <w:lang w:eastAsia="en-GB"/>
          <w14:ligatures w14:val="none"/>
        </w:rPr>
        <w:t xml:space="preserve"> some processes</w:t>
      </w:r>
      <w:r>
        <w:rPr>
          <w:rFonts w:ascii="Arial" w:eastAsia="Times New Roman" w:hAnsi="Arial" w:cs="Arial"/>
          <w:kern w:val="0"/>
          <w:lang w:eastAsia="en-GB"/>
          <w14:ligatures w14:val="none"/>
        </w:rPr>
        <w:t xml:space="preserve"> voluntary –</w:t>
      </w:r>
      <w:r w:rsidR="002B0EF3">
        <w:rPr>
          <w:rFonts w:ascii="Arial" w:eastAsia="Times New Roman" w:hAnsi="Arial" w:cs="Arial"/>
          <w:kern w:val="0"/>
          <w:lang w:eastAsia="en-GB"/>
          <w14:ligatures w14:val="none"/>
        </w:rPr>
        <w:t xml:space="preserve"> e.g. appraisals</w:t>
      </w:r>
      <w:r>
        <w:rPr>
          <w:rFonts w:ascii="Arial" w:eastAsia="Times New Roman" w:hAnsi="Arial" w:cs="Arial"/>
          <w:kern w:val="0"/>
          <w:lang w:eastAsia="en-GB"/>
          <w14:ligatures w14:val="none"/>
        </w:rPr>
        <w:t xml:space="preserve"> </w:t>
      </w:r>
      <w:r w:rsidR="00CB1BD0">
        <w:rPr>
          <w:rFonts w:ascii="Arial" w:eastAsia="Times New Roman" w:hAnsi="Arial" w:cs="Arial"/>
          <w:kern w:val="0"/>
          <w:lang w:eastAsia="en-GB"/>
          <w14:ligatures w14:val="none"/>
        </w:rPr>
        <w:t>(</w:t>
      </w:r>
      <w:r>
        <w:rPr>
          <w:rFonts w:ascii="Arial" w:eastAsia="Times New Roman" w:hAnsi="Arial" w:cs="Arial"/>
          <w:kern w:val="0"/>
          <w:lang w:eastAsia="en-GB"/>
          <w14:ligatures w14:val="none"/>
        </w:rPr>
        <w:t>line managers were expected to offer to hold an appraisal with their direct reports but the direct reports could decline</w:t>
      </w:r>
      <w:r w:rsidR="00CB1BD0">
        <w:rPr>
          <w:rFonts w:ascii="Arial" w:eastAsia="Times New Roman" w:hAnsi="Arial" w:cs="Arial"/>
          <w:kern w:val="0"/>
          <w:lang w:eastAsia="en-GB"/>
          <w14:ligatures w14:val="none"/>
        </w:rPr>
        <w:t>)</w:t>
      </w:r>
      <w:r>
        <w:rPr>
          <w:rFonts w:ascii="Arial" w:eastAsia="Times New Roman" w:hAnsi="Arial" w:cs="Arial"/>
          <w:kern w:val="0"/>
          <w:lang w:eastAsia="en-GB"/>
          <w14:ligatures w14:val="none"/>
        </w:rPr>
        <w:t xml:space="preserve">. This was a pragmatic answer to a difficult </w:t>
      </w:r>
      <w:proofErr w:type="gramStart"/>
      <w:r>
        <w:rPr>
          <w:rFonts w:ascii="Arial" w:eastAsia="Times New Roman" w:hAnsi="Arial" w:cs="Arial"/>
          <w:kern w:val="0"/>
          <w:lang w:eastAsia="en-GB"/>
          <w14:ligatures w14:val="none"/>
        </w:rPr>
        <w:t>situation</w:t>
      </w:r>
      <w:proofErr w:type="gramEnd"/>
      <w:r>
        <w:rPr>
          <w:rFonts w:ascii="Arial" w:eastAsia="Times New Roman" w:hAnsi="Arial" w:cs="Arial"/>
          <w:kern w:val="0"/>
          <w:lang w:eastAsia="en-GB"/>
          <w14:ligatures w14:val="none"/>
        </w:rPr>
        <w:t xml:space="preserve"> but it does mean that whilst we were able to progress with the actions in our action plan</w:t>
      </w:r>
      <w:r w:rsidR="00D70093">
        <w:rPr>
          <w:rFonts w:ascii="Arial" w:eastAsia="Times New Roman" w:hAnsi="Arial" w:cs="Arial"/>
          <w:kern w:val="0"/>
          <w:lang w:eastAsia="en-GB"/>
          <w14:ligatures w14:val="none"/>
        </w:rPr>
        <w:t>,</w:t>
      </w:r>
      <w:r>
        <w:rPr>
          <w:rFonts w:ascii="Arial" w:eastAsia="Times New Roman" w:hAnsi="Arial" w:cs="Arial"/>
          <w:kern w:val="0"/>
          <w:lang w:eastAsia="en-GB"/>
          <w14:ligatures w14:val="none"/>
        </w:rPr>
        <w:t xml:space="preserve"> under th</w:t>
      </w:r>
      <w:r w:rsidR="00CB1BD0">
        <w:rPr>
          <w:rFonts w:ascii="Arial" w:eastAsia="Times New Roman" w:hAnsi="Arial" w:cs="Arial"/>
          <w:kern w:val="0"/>
          <w:lang w:eastAsia="en-GB"/>
          <w14:ligatures w14:val="none"/>
        </w:rPr>
        <w:t>e continuing and professional</w:t>
      </w:r>
      <w:r>
        <w:rPr>
          <w:rFonts w:ascii="Arial" w:eastAsia="Times New Roman" w:hAnsi="Arial" w:cs="Arial"/>
          <w:kern w:val="0"/>
          <w:lang w:eastAsia="en-GB"/>
          <w14:ligatures w14:val="none"/>
        </w:rPr>
        <w:t xml:space="preserve"> principle we cannot demonstrate the sustained improvement over time that we would normally expect to see. However, </w:t>
      </w:r>
      <w:r w:rsidR="00F1721E">
        <w:rPr>
          <w:rFonts w:ascii="Arial" w:eastAsia="Times New Roman" w:hAnsi="Arial" w:cs="Arial"/>
          <w:kern w:val="0"/>
          <w:lang w:eastAsia="en-GB"/>
          <w14:ligatures w14:val="none"/>
        </w:rPr>
        <w:t xml:space="preserve">we are using this as an </w:t>
      </w:r>
      <w:r>
        <w:rPr>
          <w:rFonts w:ascii="Arial" w:eastAsia="Times New Roman" w:hAnsi="Arial" w:cs="Arial"/>
          <w:kern w:val="0"/>
          <w:lang w:eastAsia="en-GB"/>
          <w14:ligatures w14:val="none"/>
        </w:rPr>
        <w:t xml:space="preserve">opportunity to re-think our approach to this principle from a holistic perspective and (as described in </w:t>
      </w:r>
      <w:r w:rsidR="006B2581">
        <w:rPr>
          <w:rFonts w:ascii="Arial" w:eastAsia="Times New Roman" w:hAnsi="Arial" w:cs="Arial"/>
          <w:kern w:val="0"/>
          <w:lang w:eastAsia="en-GB"/>
          <w14:ligatures w14:val="none"/>
        </w:rPr>
        <w:t>the next</w:t>
      </w:r>
      <w:r w:rsidR="003258BB">
        <w:rPr>
          <w:rFonts w:ascii="Arial" w:eastAsia="Times New Roman" w:hAnsi="Arial" w:cs="Arial"/>
          <w:kern w:val="0"/>
          <w:lang w:eastAsia="en-GB"/>
          <w14:ligatures w14:val="none"/>
        </w:rPr>
        <w:t xml:space="preserve"> section</w:t>
      </w:r>
      <w:r>
        <w:rPr>
          <w:rFonts w:ascii="Arial" w:eastAsia="Times New Roman" w:hAnsi="Arial" w:cs="Arial"/>
          <w:kern w:val="0"/>
          <w:lang w:eastAsia="en-GB"/>
          <w14:ligatures w14:val="none"/>
        </w:rPr>
        <w:t xml:space="preserve">) much of the work identified in our gap analysis related to how we </w:t>
      </w:r>
      <w:r w:rsidR="006B2581">
        <w:rPr>
          <w:rFonts w:ascii="Arial" w:eastAsia="Times New Roman" w:hAnsi="Arial" w:cs="Arial"/>
          <w:kern w:val="0"/>
          <w:lang w:eastAsia="en-GB"/>
          <w14:ligatures w14:val="none"/>
        </w:rPr>
        <w:t xml:space="preserve">can effectively </w:t>
      </w:r>
      <w:r>
        <w:rPr>
          <w:rFonts w:ascii="Arial" w:eastAsia="Times New Roman" w:hAnsi="Arial" w:cs="Arial"/>
          <w:kern w:val="0"/>
          <w:lang w:eastAsia="en-GB"/>
          <w14:ligatures w14:val="none"/>
        </w:rPr>
        <w:t>implement this principle in practice.</w:t>
      </w:r>
    </w:p>
    <w:p w14:paraId="4D35E564" w14:textId="77777777" w:rsidR="00C33DC1" w:rsidRPr="00C33DC1" w:rsidRDefault="00C33DC1" w:rsidP="006E7002">
      <w:pPr>
        <w:shd w:val="clear" w:color="auto" w:fill="FFFFFF"/>
        <w:spacing w:after="0" w:line="240" w:lineRule="auto"/>
        <w:rPr>
          <w:rFonts w:ascii="Arial" w:eastAsia="Times New Roman" w:hAnsi="Arial" w:cs="Arial"/>
          <w:kern w:val="0"/>
          <w:sz w:val="12"/>
          <w:szCs w:val="12"/>
          <w:lang w:eastAsia="en-GB"/>
          <w14:ligatures w14:val="none"/>
        </w:rPr>
      </w:pPr>
    </w:p>
    <w:p w14:paraId="308FCF11" w14:textId="36CFD2A1" w:rsidR="00C47C5D" w:rsidRDefault="00F5027D" w:rsidP="006E7002">
      <w:pPr>
        <w:shd w:val="clear" w:color="auto" w:fill="FFFFFF"/>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t>P</w:t>
      </w:r>
      <w:r w:rsidR="00914D1D">
        <w:rPr>
          <w:rFonts w:ascii="Arial" w:eastAsia="Times New Roman" w:hAnsi="Arial" w:cs="Arial"/>
          <w:kern w:val="0"/>
          <w:lang w:eastAsia="en-GB"/>
          <w14:ligatures w14:val="none"/>
        </w:rPr>
        <w:t>oints</w:t>
      </w:r>
      <w:r w:rsidR="00C67385">
        <w:rPr>
          <w:rFonts w:ascii="Arial" w:eastAsia="Times New Roman" w:hAnsi="Arial" w:cs="Arial"/>
          <w:kern w:val="0"/>
          <w:lang w:eastAsia="en-GB"/>
          <w14:ligatures w14:val="none"/>
        </w:rPr>
        <w:t xml:space="preserve"> which specifically related to the </w:t>
      </w:r>
      <w:r w:rsidR="00204C22">
        <w:rPr>
          <w:rFonts w:ascii="Arial" w:eastAsia="Times New Roman" w:hAnsi="Arial" w:cs="Arial"/>
          <w:kern w:val="0"/>
          <w:lang w:eastAsia="en-GB"/>
          <w14:ligatures w14:val="none"/>
        </w:rPr>
        <w:t xml:space="preserve">Expectations for </w:t>
      </w:r>
      <w:r w:rsidR="00C47C5D" w:rsidRPr="00C47C5D">
        <w:rPr>
          <w:rFonts w:ascii="Arial" w:eastAsia="Times New Roman" w:hAnsi="Arial" w:cs="Arial"/>
          <w:kern w:val="0"/>
          <w:lang w:eastAsia="en-GB"/>
          <w14:ligatures w14:val="none"/>
        </w:rPr>
        <w:t>Managers of Researchers</w:t>
      </w:r>
      <w:r w:rsidR="00C67385">
        <w:rPr>
          <w:rFonts w:ascii="Arial" w:eastAsia="Times New Roman" w:hAnsi="Arial" w:cs="Arial"/>
          <w:kern w:val="0"/>
          <w:lang w:eastAsia="en-GB"/>
          <w14:ligatures w14:val="none"/>
        </w:rPr>
        <w:t>:</w:t>
      </w:r>
    </w:p>
    <w:p w14:paraId="5B36824D" w14:textId="77777777" w:rsidR="007B5D7A" w:rsidRDefault="007B5D7A" w:rsidP="006E7002">
      <w:pPr>
        <w:shd w:val="clear" w:color="auto" w:fill="FFFFFF"/>
        <w:spacing w:after="0" w:line="240" w:lineRule="auto"/>
        <w:rPr>
          <w:rFonts w:ascii="Arial" w:eastAsia="Times New Roman" w:hAnsi="Arial" w:cs="Arial"/>
          <w:kern w:val="0"/>
          <w:lang w:eastAsia="en-GB"/>
          <w14:ligatures w14:val="none"/>
        </w:rPr>
      </w:pPr>
    </w:p>
    <w:p w14:paraId="65063AEC" w14:textId="36F9CF62" w:rsidR="00263947" w:rsidRPr="00263947" w:rsidRDefault="00691F6E" w:rsidP="001F31D3">
      <w:pPr>
        <w:pStyle w:val="ListParagraph"/>
        <w:numPr>
          <w:ilvl w:val="0"/>
          <w:numId w:val="8"/>
        </w:numPr>
        <w:shd w:val="clear" w:color="auto" w:fill="FFFFFF"/>
        <w:spacing w:after="0" w:line="240" w:lineRule="auto"/>
        <w:ind w:left="426" w:hanging="284"/>
        <w:rPr>
          <w:rFonts w:ascii="Arial" w:eastAsia="Times New Roman" w:hAnsi="Arial" w:cs="Arial"/>
          <w:kern w:val="0"/>
          <w:lang w:eastAsia="en-GB"/>
          <w14:ligatures w14:val="none"/>
        </w:rPr>
      </w:pPr>
      <w:r>
        <w:rPr>
          <w:rFonts w:ascii="Arial" w:eastAsia="Times New Roman" w:hAnsi="Arial" w:cs="Arial"/>
          <w:kern w:val="0"/>
          <w:lang w:eastAsia="en-GB"/>
          <w14:ligatures w14:val="none"/>
        </w:rPr>
        <w:t>Although slightly delayed by our institutional restructure</w:t>
      </w:r>
      <w:r w:rsidR="006E1791">
        <w:rPr>
          <w:rFonts w:ascii="Arial" w:eastAsia="Times New Roman" w:hAnsi="Arial" w:cs="Arial"/>
          <w:kern w:val="0"/>
          <w:lang w:eastAsia="en-GB"/>
          <w14:ligatures w14:val="none"/>
        </w:rPr>
        <w:t xml:space="preserve">, we are building on the success of our approach to revising our induction processes for researchers to improve our </w:t>
      </w:r>
      <w:r w:rsidR="0090794E">
        <w:rPr>
          <w:rFonts w:ascii="Arial" w:eastAsia="Times New Roman" w:hAnsi="Arial" w:cs="Arial"/>
          <w:kern w:val="0"/>
          <w:lang w:eastAsia="en-GB"/>
          <w14:ligatures w14:val="none"/>
        </w:rPr>
        <w:t xml:space="preserve">training and development offer for managers of researchers. A gap analysis was undertaken with a range of </w:t>
      </w:r>
      <w:r w:rsidR="00576309">
        <w:rPr>
          <w:rFonts w:ascii="Arial" w:eastAsia="Times New Roman" w:hAnsi="Arial" w:cs="Arial"/>
          <w:kern w:val="0"/>
          <w:lang w:eastAsia="en-GB"/>
          <w14:ligatures w14:val="none"/>
        </w:rPr>
        <w:t xml:space="preserve">managers of researchers from all disciplines and with differing levels of experience to </w:t>
      </w:r>
      <w:r w:rsidR="008206FF">
        <w:rPr>
          <w:rFonts w:ascii="Arial" w:eastAsia="Times New Roman" w:hAnsi="Arial" w:cs="Arial"/>
          <w:kern w:val="0"/>
          <w:lang w:eastAsia="en-GB"/>
          <w14:ligatures w14:val="none"/>
        </w:rPr>
        <w:t xml:space="preserve">understand what the training needs are and to pull this into a framework which can be delivered effectively. This work is currently ongoing but </w:t>
      </w:r>
      <w:r w:rsidR="00CE2A49">
        <w:rPr>
          <w:rFonts w:ascii="Arial" w:eastAsia="Times New Roman" w:hAnsi="Arial" w:cs="Arial"/>
          <w:kern w:val="0"/>
          <w:lang w:eastAsia="en-GB"/>
          <w14:ligatures w14:val="none"/>
        </w:rPr>
        <w:t>following a</w:t>
      </w:r>
      <w:r w:rsidR="008206FF">
        <w:rPr>
          <w:rFonts w:ascii="Arial" w:eastAsia="Times New Roman" w:hAnsi="Arial" w:cs="Arial"/>
          <w:kern w:val="0"/>
          <w:lang w:eastAsia="en-GB"/>
          <w14:ligatures w14:val="none"/>
        </w:rPr>
        <w:t xml:space="preserve"> pilot</w:t>
      </w:r>
      <w:r w:rsidR="00EB06D9">
        <w:rPr>
          <w:rFonts w:ascii="Arial" w:eastAsia="Times New Roman" w:hAnsi="Arial" w:cs="Arial"/>
          <w:kern w:val="0"/>
          <w:lang w:eastAsia="en-GB"/>
          <w14:ligatures w14:val="none"/>
        </w:rPr>
        <w:t xml:space="preserve"> </w:t>
      </w:r>
      <w:r w:rsidR="00CE2A49">
        <w:rPr>
          <w:rFonts w:ascii="Arial" w:eastAsia="Times New Roman" w:hAnsi="Arial" w:cs="Arial"/>
          <w:kern w:val="0"/>
          <w:lang w:eastAsia="en-GB"/>
          <w14:ligatures w14:val="none"/>
        </w:rPr>
        <w:t xml:space="preserve">we have soft-launched </w:t>
      </w:r>
      <w:r w:rsidR="00FA177B">
        <w:rPr>
          <w:rFonts w:ascii="Arial" w:eastAsia="Times New Roman" w:hAnsi="Arial" w:cs="Arial"/>
          <w:kern w:val="0"/>
          <w:lang w:eastAsia="en-GB"/>
          <w14:ligatures w14:val="none"/>
        </w:rPr>
        <w:t>the programme at the star of 24/25</w:t>
      </w:r>
      <w:r w:rsidR="004A0D20">
        <w:rPr>
          <w:rFonts w:ascii="Arial" w:eastAsia="Times New Roman" w:hAnsi="Arial" w:cs="Arial"/>
          <w:kern w:val="0"/>
          <w:lang w:eastAsia="en-GB"/>
          <w14:ligatures w14:val="none"/>
        </w:rPr>
        <w:t xml:space="preserve"> and </w:t>
      </w:r>
      <w:r w:rsidR="00FA177B">
        <w:rPr>
          <w:rFonts w:ascii="Arial" w:eastAsia="Times New Roman" w:hAnsi="Arial" w:cs="Arial"/>
          <w:kern w:val="0"/>
          <w:lang w:eastAsia="en-GB"/>
          <w14:ligatures w14:val="none"/>
        </w:rPr>
        <w:t xml:space="preserve">will be </w:t>
      </w:r>
      <w:r w:rsidR="004A0D20">
        <w:rPr>
          <w:rFonts w:ascii="Arial" w:eastAsia="Times New Roman" w:hAnsi="Arial" w:cs="Arial"/>
          <w:kern w:val="0"/>
          <w:lang w:eastAsia="en-GB"/>
          <w14:ligatures w14:val="none"/>
        </w:rPr>
        <w:t xml:space="preserve">monitoring through </w:t>
      </w:r>
      <w:proofErr w:type="gramStart"/>
      <w:r w:rsidR="004A0D20">
        <w:rPr>
          <w:rFonts w:ascii="Arial" w:eastAsia="Times New Roman" w:hAnsi="Arial" w:cs="Arial"/>
          <w:kern w:val="0"/>
          <w:lang w:eastAsia="en-GB"/>
          <w14:ligatures w14:val="none"/>
        </w:rPr>
        <w:t>business as usual</w:t>
      </w:r>
      <w:proofErr w:type="gramEnd"/>
      <w:r w:rsidR="004A0D20">
        <w:rPr>
          <w:rFonts w:ascii="Arial" w:eastAsia="Times New Roman" w:hAnsi="Arial" w:cs="Arial"/>
          <w:kern w:val="0"/>
          <w:lang w:eastAsia="en-GB"/>
          <w14:ligatures w14:val="none"/>
        </w:rPr>
        <w:t xml:space="preserve"> </w:t>
      </w:r>
      <w:r w:rsidR="00C90F69">
        <w:rPr>
          <w:rFonts w:ascii="Arial" w:eastAsia="Times New Roman" w:hAnsi="Arial" w:cs="Arial"/>
          <w:kern w:val="0"/>
          <w:lang w:eastAsia="en-GB"/>
          <w14:ligatures w14:val="none"/>
        </w:rPr>
        <w:t>channels</w:t>
      </w:r>
      <w:r w:rsidR="00EB06D9">
        <w:rPr>
          <w:rFonts w:ascii="Arial" w:eastAsia="Times New Roman" w:hAnsi="Arial" w:cs="Arial"/>
          <w:kern w:val="0"/>
          <w:lang w:eastAsia="en-GB"/>
          <w14:ligatures w14:val="none"/>
        </w:rPr>
        <w:t xml:space="preserve"> </w:t>
      </w:r>
      <w:r w:rsidR="008206FF">
        <w:rPr>
          <w:rFonts w:ascii="Arial" w:eastAsia="Times New Roman" w:hAnsi="Arial" w:cs="Arial"/>
          <w:kern w:val="0"/>
          <w:lang w:eastAsia="en-GB"/>
          <w14:ligatures w14:val="none"/>
        </w:rPr>
        <w:t xml:space="preserve"> </w:t>
      </w:r>
    </w:p>
    <w:p w14:paraId="7CCAB18E" w14:textId="5CEDE76C" w:rsidR="00C47C5D" w:rsidRPr="00C33DC1" w:rsidRDefault="00C47C5D" w:rsidP="006E7002">
      <w:pPr>
        <w:shd w:val="clear" w:color="auto" w:fill="FFFFFF"/>
        <w:spacing w:after="0" w:line="240" w:lineRule="auto"/>
        <w:rPr>
          <w:rFonts w:ascii="Arial" w:eastAsia="Times New Roman" w:hAnsi="Arial" w:cs="Arial"/>
          <w:color w:val="4C94D8" w:themeColor="text2" w:themeTint="80"/>
          <w:kern w:val="0"/>
          <w:sz w:val="12"/>
          <w:szCs w:val="12"/>
          <w:lang w:eastAsia="en-GB"/>
          <w14:ligatures w14:val="none"/>
        </w:rPr>
      </w:pPr>
    </w:p>
    <w:p w14:paraId="39078FD0" w14:textId="3EA1C05C" w:rsidR="000232EA" w:rsidRDefault="00856602" w:rsidP="006E7002">
      <w:pPr>
        <w:shd w:val="clear" w:color="auto" w:fill="FFFFFF"/>
        <w:spacing w:after="0" w:line="240" w:lineRule="auto"/>
        <w:rPr>
          <w:rFonts w:ascii="Arial" w:eastAsia="Times New Roman" w:hAnsi="Arial" w:cs="Arial"/>
          <w:color w:val="111111"/>
          <w:kern w:val="0"/>
          <w:lang w:eastAsia="en-GB"/>
          <w14:ligatures w14:val="none"/>
        </w:rPr>
      </w:pPr>
      <w:r>
        <w:rPr>
          <w:rFonts w:ascii="Arial" w:eastAsia="Times New Roman" w:hAnsi="Arial" w:cs="Arial"/>
          <w:color w:val="111111"/>
          <w:kern w:val="0"/>
          <w:lang w:eastAsia="en-GB"/>
          <w14:ligatures w14:val="none"/>
        </w:rPr>
        <w:t xml:space="preserve">Finally, </w:t>
      </w:r>
      <w:r w:rsidR="00C67385">
        <w:rPr>
          <w:rFonts w:ascii="Arial" w:eastAsia="Times New Roman" w:hAnsi="Arial" w:cs="Arial"/>
          <w:color w:val="111111"/>
          <w:kern w:val="0"/>
          <w:lang w:eastAsia="en-GB"/>
          <w14:ligatures w14:val="none"/>
        </w:rPr>
        <w:t>another</w:t>
      </w:r>
      <w:r>
        <w:rPr>
          <w:rFonts w:ascii="Arial" w:eastAsia="Times New Roman" w:hAnsi="Arial" w:cs="Arial"/>
          <w:color w:val="111111"/>
          <w:kern w:val="0"/>
          <w:lang w:eastAsia="en-GB"/>
          <w14:ligatures w14:val="none"/>
        </w:rPr>
        <w:t xml:space="preserve"> o</w:t>
      </w:r>
      <w:r w:rsidR="004426A1">
        <w:rPr>
          <w:rFonts w:ascii="Arial" w:eastAsia="Times New Roman" w:hAnsi="Arial" w:cs="Arial"/>
          <w:color w:val="111111"/>
          <w:kern w:val="0"/>
          <w:lang w:eastAsia="en-GB"/>
          <w14:ligatures w14:val="none"/>
        </w:rPr>
        <w:t>verarching</w:t>
      </w:r>
      <w:r>
        <w:rPr>
          <w:rFonts w:ascii="Arial" w:eastAsia="Times New Roman" w:hAnsi="Arial" w:cs="Arial"/>
          <w:color w:val="111111"/>
          <w:kern w:val="0"/>
          <w:lang w:eastAsia="en-GB"/>
          <w14:ligatures w14:val="none"/>
        </w:rPr>
        <w:t xml:space="preserve"> lesson learnt </w:t>
      </w:r>
      <w:r w:rsidR="007F7290">
        <w:rPr>
          <w:rFonts w:ascii="Arial" w:eastAsia="Times New Roman" w:hAnsi="Arial" w:cs="Arial"/>
          <w:color w:val="111111"/>
          <w:kern w:val="0"/>
          <w:lang w:eastAsia="en-GB"/>
          <w14:ligatures w14:val="none"/>
        </w:rPr>
        <w:t xml:space="preserve">from our two previous action plans </w:t>
      </w:r>
      <w:r>
        <w:rPr>
          <w:rFonts w:ascii="Arial" w:eastAsia="Times New Roman" w:hAnsi="Arial" w:cs="Arial"/>
          <w:color w:val="111111"/>
          <w:kern w:val="0"/>
          <w:lang w:eastAsia="en-GB"/>
          <w14:ligatures w14:val="none"/>
        </w:rPr>
        <w:t>is that</w:t>
      </w:r>
      <w:r w:rsidR="00C67385">
        <w:rPr>
          <w:rFonts w:ascii="Arial" w:eastAsia="Times New Roman" w:hAnsi="Arial" w:cs="Arial"/>
          <w:color w:val="111111"/>
          <w:kern w:val="0"/>
          <w:lang w:eastAsia="en-GB"/>
          <w14:ligatures w14:val="none"/>
        </w:rPr>
        <w:t xml:space="preserve"> we need to ensure we plan for any follow up work necessary</w:t>
      </w:r>
      <w:r w:rsidR="00802D7B">
        <w:rPr>
          <w:rFonts w:ascii="Arial" w:eastAsia="Times New Roman" w:hAnsi="Arial" w:cs="Arial"/>
          <w:color w:val="111111"/>
          <w:kern w:val="0"/>
          <w:lang w:eastAsia="en-GB"/>
          <w14:ligatures w14:val="none"/>
        </w:rPr>
        <w:t xml:space="preserve"> </w:t>
      </w:r>
      <w:r w:rsidR="00691A59">
        <w:rPr>
          <w:rFonts w:ascii="Arial" w:eastAsia="Times New Roman" w:hAnsi="Arial" w:cs="Arial"/>
          <w:color w:val="111111"/>
          <w:kern w:val="0"/>
          <w:lang w:eastAsia="en-GB"/>
          <w14:ligatures w14:val="none"/>
        </w:rPr>
        <w:t>to ensure that these become embedded into business as usual processes</w:t>
      </w:r>
      <w:r w:rsidR="00C67385">
        <w:rPr>
          <w:rFonts w:ascii="Arial" w:eastAsia="Times New Roman" w:hAnsi="Arial" w:cs="Arial"/>
          <w:color w:val="111111"/>
          <w:kern w:val="0"/>
          <w:lang w:eastAsia="en-GB"/>
          <w14:ligatures w14:val="none"/>
        </w:rPr>
        <w:t xml:space="preserve"> and that the time spent doing this can have transformative potential, not just of the work done under </w:t>
      </w:r>
      <w:proofErr w:type="spellStart"/>
      <w:r w:rsidR="00C67385">
        <w:rPr>
          <w:rFonts w:ascii="Arial" w:eastAsia="Times New Roman" w:hAnsi="Arial" w:cs="Arial"/>
          <w:color w:val="111111"/>
          <w:kern w:val="0"/>
          <w:lang w:eastAsia="en-GB"/>
          <w14:ligatures w14:val="none"/>
        </w:rPr>
        <w:t>HREiR</w:t>
      </w:r>
      <w:proofErr w:type="spellEnd"/>
      <w:r w:rsidR="00C67385">
        <w:rPr>
          <w:rFonts w:ascii="Arial" w:eastAsia="Times New Roman" w:hAnsi="Arial" w:cs="Arial"/>
          <w:color w:val="111111"/>
          <w:kern w:val="0"/>
          <w:lang w:eastAsia="en-GB"/>
          <w14:ligatures w14:val="none"/>
        </w:rPr>
        <w:t xml:space="preserve"> but also for how the institution works</w:t>
      </w:r>
      <w:r w:rsidR="00D44D1D">
        <w:rPr>
          <w:rFonts w:ascii="Arial" w:eastAsia="Times New Roman" w:hAnsi="Arial" w:cs="Arial"/>
          <w:color w:val="111111"/>
          <w:kern w:val="0"/>
          <w:lang w:eastAsia="en-GB"/>
          <w14:ligatures w14:val="none"/>
        </w:rPr>
        <w:t xml:space="preserve"> in other areas</w:t>
      </w:r>
      <w:r w:rsidR="00C33DC1">
        <w:rPr>
          <w:rFonts w:ascii="Arial" w:eastAsia="Times New Roman" w:hAnsi="Arial" w:cs="Arial"/>
          <w:color w:val="111111"/>
          <w:kern w:val="0"/>
          <w:lang w:eastAsia="en-GB"/>
          <w14:ligatures w14:val="none"/>
        </w:rPr>
        <w:t>.</w:t>
      </w:r>
      <w:r w:rsidR="008C04D6">
        <w:rPr>
          <w:rFonts w:ascii="Arial" w:eastAsia="Times New Roman" w:hAnsi="Arial" w:cs="Arial"/>
          <w:color w:val="111111"/>
          <w:kern w:val="0"/>
          <w:lang w:eastAsia="en-GB"/>
          <w14:ligatures w14:val="none"/>
        </w:rPr>
        <w:t xml:space="preserve"> Serendipitously, this is what has happened with most of our </w:t>
      </w:r>
      <w:r w:rsidR="00A70642">
        <w:rPr>
          <w:rFonts w:ascii="Arial" w:eastAsia="Times New Roman" w:hAnsi="Arial" w:cs="Arial"/>
          <w:color w:val="111111"/>
          <w:kern w:val="0"/>
          <w:lang w:eastAsia="en-GB"/>
          <w14:ligatures w14:val="none"/>
        </w:rPr>
        <w:t xml:space="preserve">key </w:t>
      </w:r>
      <w:r w:rsidR="008C04D6">
        <w:rPr>
          <w:rFonts w:ascii="Arial" w:eastAsia="Times New Roman" w:hAnsi="Arial" w:cs="Arial"/>
          <w:color w:val="111111"/>
          <w:kern w:val="0"/>
          <w:lang w:eastAsia="en-GB"/>
          <w14:ligatures w14:val="none"/>
        </w:rPr>
        <w:t>action points to date, but this was not part of our considerations in previous action plans</w:t>
      </w:r>
      <w:r w:rsidR="008013CF">
        <w:rPr>
          <w:rFonts w:ascii="Arial" w:eastAsia="Times New Roman" w:hAnsi="Arial" w:cs="Arial"/>
          <w:color w:val="111111"/>
          <w:kern w:val="0"/>
          <w:lang w:eastAsia="en-GB"/>
          <w14:ligatures w14:val="none"/>
        </w:rPr>
        <w:t xml:space="preserve">. However, the fact that most of our significant achievements are now </w:t>
      </w:r>
      <w:r w:rsidR="00451896">
        <w:rPr>
          <w:rFonts w:ascii="Arial" w:eastAsia="Times New Roman" w:hAnsi="Arial" w:cs="Arial"/>
          <w:color w:val="111111"/>
          <w:kern w:val="0"/>
          <w:lang w:eastAsia="en-GB"/>
          <w14:ligatures w14:val="none"/>
        </w:rPr>
        <w:t xml:space="preserve">fully operational without the need for formal oversight through this process </w:t>
      </w:r>
      <w:r w:rsidR="00BB4F2C">
        <w:rPr>
          <w:rFonts w:ascii="Arial" w:eastAsia="Times New Roman" w:hAnsi="Arial" w:cs="Arial"/>
          <w:color w:val="111111"/>
          <w:kern w:val="0"/>
          <w:lang w:eastAsia="en-GB"/>
          <w14:ligatures w14:val="none"/>
        </w:rPr>
        <w:t xml:space="preserve">demonstrates the additional value derived from this. </w:t>
      </w:r>
    </w:p>
    <w:p w14:paraId="7CD0FA4A" w14:textId="77777777" w:rsidR="00C33DC1" w:rsidRPr="00C33DC1" w:rsidRDefault="00C33DC1" w:rsidP="006E7002">
      <w:pPr>
        <w:shd w:val="clear" w:color="auto" w:fill="FFFFFF"/>
        <w:spacing w:after="0" w:line="240" w:lineRule="auto"/>
        <w:rPr>
          <w:rFonts w:ascii="Arial" w:eastAsia="Times New Roman" w:hAnsi="Arial" w:cs="Arial"/>
          <w:color w:val="111111"/>
          <w:kern w:val="0"/>
          <w:sz w:val="12"/>
          <w:szCs w:val="12"/>
          <w:lang w:eastAsia="en-GB"/>
          <w14:ligatures w14:val="none"/>
        </w:rPr>
      </w:pPr>
    </w:p>
    <w:p w14:paraId="77DA8D82" w14:textId="77777777" w:rsidR="007B5D7A" w:rsidRPr="007B5D7A" w:rsidRDefault="00CF78BA" w:rsidP="007B5D7A">
      <w:pPr>
        <w:pStyle w:val="Heading2"/>
        <w:rPr>
          <w:rFonts w:eastAsia="Times New Roman"/>
          <w:b/>
          <w:bCs/>
          <w:color w:val="000000" w:themeColor="text1"/>
          <w:sz w:val="28"/>
          <w:szCs w:val="28"/>
          <w:lang w:eastAsia="en-GB"/>
        </w:rPr>
      </w:pPr>
      <w:r w:rsidRPr="007B5D7A">
        <w:rPr>
          <w:rFonts w:eastAsia="Times New Roman"/>
          <w:b/>
          <w:bCs/>
          <w:color w:val="000000" w:themeColor="text1"/>
          <w:sz w:val="28"/>
          <w:szCs w:val="28"/>
          <w:lang w:eastAsia="en-GB"/>
        </w:rPr>
        <w:t>O</w:t>
      </w:r>
      <w:r w:rsidR="006C61FE" w:rsidRPr="007B5D7A">
        <w:rPr>
          <w:rFonts w:eastAsia="Times New Roman"/>
          <w:b/>
          <w:bCs/>
          <w:color w:val="000000" w:themeColor="text1"/>
          <w:sz w:val="28"/>
          <w:szCs w:val="28"/>
          <w:lang w:eastAsia="en-GB"/>
        </w:rPr>
        <w:t>ur </w:t>
      </w:r>
      <w:r w:rsidRPr="007B5D7A">
        <w:rPr>
          <w:rFonts w:eastAsia="Times New Roman"/>
          <w:b/>
          <w:bCs/>
          <w:color w:val="000000" w:themeColor="text1"/>
          <w:sz w:val="28"/>
          <w:szCs w:val="28"/>
          <w:lang w:eastAsia="en-GB"/>
        </w:rPr>
        <w:t>S</w:t>
      </w:r>
      <w:r w:rsidR="006C61FE" w:rsidRPr="007B5D7A">
        <w:rPr>
          <w:rFonts w:eastAsia="Times New Roman"/>
          <w:b/>
          <w:bCs/>
          <w:color w:val="000000" w:themeColor="text1"/>
          <w:sz w:val="28"/>
          <w:szCs w:val="28"/>
          <w:lang w:eastAsia="en-GB"/>
        </w:rPr>
        <w:t xml:space="preserve">trategic </w:t>
      </w:r>
      <w:r w:rsidRPr="007B5D7A">
        <w:rPr>
          <w:rFonts w:eastAsia="Times New Roman"/>
          <w:b/>
          <w:bCs/>
          <w:color w:val="000000" w:themeColor="text1"/>
          <w:sz w:val="28"/>
          <w:szCs w:val="28"/>
          <w:lang w:eastAsia="en-GB"/>
        </w:rPr>
        <w:t>O</w:t>
      </w:r>
      <w:r w:rsidR="006C61FE" w:rsidRPr="007B5D7A">
        <w:rPr>
          <w:rFonts w:eastAsia="Times New Roman"/>
          <w:b/>
          <w:bCs/>
          <w:color w:val="000000" w:themeColor="text1"/>
          <w:sz w:val="28"/>
          <w:szCs w:val="28"/>
          <w:lang w:eastAsia="en-GB"/>
        </w:rPr>
        <w:t xml:space="preserve">bjectives and </w:t>
      </w:r>
      <w:r w:rsidRPr="007B5D7A">
        <w:rPr>
          <w:rFonts w:eastAsia="Times New Roman"/>
          <w:b/>
          <w:bCs/>
          <w:color w:val="000000" w:themeColor="text1"/>
          <w:sz w:val="28"/>
          <w:szCs w:val="28"/>
          <w:lang w:eastAsia="en-GB"/>
        </w:rPr>
        <w:t>I</w:t>
      </w:r>
      <w:r w:rsidR="006C61FE" w:rsidRPr="007B5D7A">
        <w:rPr>
          <w:rFonts w:eastAsia="Times New Roman"/>
          <w:b/>
          <w:bCs/>
          <w:color w:val="000000" w:themeColor="text1"/>
          <w:sz w:val="28"/>
          <w:szCs w:val="28"/>
          <w:lang w:eastAsia="en-GB"/>
        </w:rPr>
        <w:t xml:space="preserve">mplementation </w:t>
      </w:r>
      <w:r w:rsidRPr="007B5D7A">
        <w:rPr>
          <w:rFonts w:eastAsia="Times New Roman"/>
          <w:b/>
          <w:bCs/>
          <w:color w:val="000000" w:themeColor="text1"/>
          <w:sz w:val="28"/>
          <w:szCs w:val="28"/>
          <w:lang w:eastAsia="en-GB"/>
        </w:rPr>
        <w:t>P</w:t>
      </w:r>
      <w:r w:rsidR="006C61FE" w:rsidRPr="007B5D7A">
        <w:rPr>
          <w:rFonts w:eastAsia="Times New Roman"/>
          <w:b/>
          <w:bCs/>
          <w:color w:val="000000" w:themeColor="text1"/>
          <w:sz w:val="28"/>
          <w:szCs w:val="28"/>
          <w:lang w:eastAsia="en-GB"/>
        </w:rPr>
        <w:t>lan</w:t>
      </w:r>
    </w:p>
    <w:p w14:paraId="6EF7BC0D" w14:textId="77777777" w:rsidR="007B5D7A" w:rsidRDefault="007B5D7A" w:rsidP="001F31D3">
      <w:pPr>
        <w:shd w:val="clear" w:color="auto" w:fill="FFFFFF"/>
        <w:spacing w:after="0" w:line="240" w:lineRule="auto"/>
        <w:rPr>
          <w:rFonts w:ascii="Arial" w:eastAsia="Times New Roman" w:hAnsi="Arial" w:cs="Arial"/>
          <w:b/>
          <w:bCs/>
          <w:color w:val="111111"/>
          <w:kern w:val="0"/>
          <w:lang w:eastAsia="en-GB"/>
          <w14:ligatures w14:val="none"/>
        </w:rPr>
      </w:pPr>
    </w:p>
    <w:p w14:paraId="42D7B15A" w14:textId="1673AE70" w:rsidR="000B5790" w:rsidRPr="001D3ED5" w:rsidRDefault="00A53A4D" w:rsidP="001F31D3">
      <w:pPr>
        <w:shd w:val="clear" w:color="auto" w:fill="FFFFFF"/>
        <w:spacing w:after="0" w:line="240" w:lineRule="auto"/>
        <w:rPr>
          <w:rFonts w:ascii="Arial" w:hAnsi="Arial" w:cs="Arial"/>
        </w:rPr>
      </w:pPr>
      <w:r w:rsidRPr="00C9654B">
        <w:rPr>
          <w:rFonts w:ascii="Arial" w:hAnsi="Arial" w:cs="Arial"/>
        </w:rPr>
        <w:t xml:space="preserve">Birkbeck is a mission-driven institution which means there is a strong natural synergy between the ambitions of the Concordat and </w:t>
      </w:r>
      <w:r w:rsidR="00B057BC" w:rsidRPr="00C9654B">
        <w:rPr>
          <w:rFonts w:ascii="Arial" w:hAnsi="Arial" w:cs="Arial"/>
        </w:rPr>
        <w:t xml:space="preserve">what the institution has chosen to prioritise in its institutional strategies, which are in turn informed by </w:t>
      </w:r>
      <w:r w:rsidR="00C9654B" w:rsidRPr="00C9654B">
        <w:rPr>
          <w:rFonts w:ascii="Arial" w:hAnsi="Arial" w:cs="Arial"/>
        </w:rPr>
        <w:t>bottom-up</w:t>
      </w:r>
      <w:r w:rsidR="00B057BC" w:rsidRPr="00C9654B">
        <w:rPr>
          <w:rFonts w:ascii="Arial" w:hAnsi="Arial" w:cs="Arial"/>
        </w:rPr>
        <w:t xml:space="preserve"> consu</w:t>
      </w:r>
      <w:r w:rsidR="00C543A0" w:rsidRPr="00C9654B">
        <w:rPr>
          <w:rFonts w:ascii="Arial" w:hAnsi="Arial" w:cs="Arial"/>
        </w:rPr>
        <w:t>ltation processes</w:t>
      </w:r>
      <w:r w:rsidR="00B71DAB" w:rsidRPr="00C9654B">
        <w:rPr>
          <w:rFonts w:ascii="Arial" w:hAnsi="Arial" w:cs="Arial"/>
        </w:rPr>
        <w:t>.</w:t>
      </w:r>
      <w:r w:rsidR="00E81FAB">
        <w:rPr>
          <w:rFonts w:ascii="Arial" w:hAnsi="Arial" w:cs="Arial"/>
        </w:rPr>
        <w:t xml:space="preserve"> As</w:t>
      </w:r>
      <w:r w:rsidR="00B71DAB" w:rsidRPr="00C9654B">
        <w:rPr>
          <w:rFonts w:ascii="Arial" w:hAnsi="Arial" w:cs="Arial"/>
        </w:rPr>
        <w:t xml:space="preserve"> example</w:t>
      </w:r>
      <w:r w:rsidR="00E81FAB">
        <w:rPr>
          <w:rFonts w:ascii="Arial" w:hAnsi="Arial" w:cs="Arial"/>
        </w:rPr>
        <w:t>s</w:t>
      </w:r>
      <w:r w:rsidR="00B71DAB" w:rsidRPr="00C9654B">
        <w:rPr>
          <w:rFonts w:ascii="Arial" w:hAnsi="Arial" w:cs="Arial"/>
        </w:rPr>
        <w:t>, o</w:t>
      </w:r>
      <w:r w:rsidR="000B5790" w:rsidRPr="00C9654B">
        <w:rPr>
          <w:rFonts w:ascii="Arial" w:hAnsi="Arial" w:cs="Arial"/>
        </w:rPr>
        <w:t>ur research strategy aims to “</w:t>
      </w:r>
      <w:r w:rsidR="000B5790" w:rsidRPr="00C9654B">
        <w:rPr>
          <w:rFonts w:ascii="Arial" w:hAnsi="Arial" w:cs="Arial"/>
          <w:bCs/>
        </w:rPr>
        <w:t>nurture a vibrant and sustainable research environment and culture that allows all of our researchers to maximise their potential</w:t>
      </w:r>
      <w:r w:rsidR="000B5790" w:rsidRPr="00C9654B">
        <w:rPr>
          <w:rFonts w:ascii="Arial" w:hAnsi="Arial" w:cs="Arial"/>
        </w:rPr>
        <w:t xml:space="preserve">” </w:t>
      </w:r>
      <w:r w:rsidR="0023189E" w:rsidRPr="00C9654B">
        <w:rPr>
          <w:rFonts w:ascii="Arial" w:hAnsi="Arial" w:cs="Arial"/>
        </w:rPr>
        <w:t xml:space="preserve">and plans to achieve this </w:t>
      </w:r>
      <w:r w:rsidR="000B5790" w:rsidRPr="00C9654B">
        <w:rPr>
          <w:rFonts w:ascii="Arial" w:hAnsi="Arial" w:cs="Arial"/>
        </w:rPr>
        <w:t>through a structur</w:t>
      </w:r>
      <w:r w:rsidR="0023189E" w:rsidRPr="00C9654B">
        <w:rPr>
          <w:rFonts w:ascii="Arial" w:hAnsi="Arial" w:cs="Arial"/>
        </w:rPr>
        <w:t>al</w:t>
      </w:r>
      <w:r w:rsidR="000B5790" w:rsidRPr="00C9654B">
        <w:rPr>
          <w:rFonts w:ascii="Arial" w:hAnsi="Arial" w:cs="Arial"/>
        </w:rPr>
        <w:t xml:space="preserve"> framework built around equality, diversity and inclusion, sustainability, interdisciplinarity, international collaboration, and social responsibility. </w:t>
      </w:r>
      <w:r w:rsidR="0023189E" w:rsidRPr="00C9654B">
        <w:rPr>
          <w:rFonts w:ascii="Arial" w:hAnsi="Arial" w:cs="Arial"/>
        </w:rPr>
        <w:t xml:space="preserve">In the section relating to </w:t>
      </w:r>
      <w:r w:rsidR="006E2E40" w:rsidRPr="00C9654B">
        <w:rPr>
          <w:rFonts w:ascii="Arial" w:hAnsi="Arial" w:cs="Arial"/>
          <w:bCs/>
          <w:iCs/>
        </w:rPr>
        <w:t>r</w:t>
      </w:r>
      <w:r w:rsidR="0023189E" w:rsidRPr="00C9654B">
        <w:rPr>
          <w:rFonts w:ascii="Arial" w:hAnsi="Arial" w:cs="Arial"/>
          <w:bCs/>
          <w:iCs/>
        </w:rPr>
        <w:t>einforc</w:t>
      </w:r>
      <w:r w:rsidR="006E2E40" w:rsidRPr="00C9654B">
        <w:rPr>
          <w:rFonts w:ascii="Arial" w:hAnsi="Arial" w:cs="Arial"/>
          <w:bCs/>
          <w:iCs/>
        </w:rPr>
        <w:t>ing</w:t>
      </w:r>
      <w:r w:rsidR="0023189E" w:rsidRPr="00C9654B">
        <w:rPr>
          <w:rFonts w:ascii="Arial" w:hAnsi="Arial" w:cs="Arial"/>
          <w:bCs/>
          <w:iCs/>
        </w:rPr>
        <w:t xml:space="preserve"> and develop</w:t>
      </w:r>
      <w:r w:rsidR="006E2E40" w:rsidRPr="00C9654B">
        <w:rPr>
          <w:rFonts w:ascii="Arial" w:hAnsi="Arial" w:cs="Arial"/>
          <w:bCs/>
          <w:iCs/>
        </w:rPr>
        <w:t>ing</w:t>
      </w:r>
      <w:r w:rsidR="0023189E" w:rsidRPr="00C9654B">
        <w:rPr>
          <w:rFonts w:ascii="Arial" w:hAnsi="Arial" w:cs="Arial"/>
          <w:bCs/>
          <w:iCs/>
        </w:rPr>
        <w:t xml:space="preserve"> Equality, Diversity and Inclusion within our research culture and environment</w:t>
      </w:r>
      <w:r w:rsidR="006E2E40" w:rsidRPr="00C9654B">
        <w:rPr>
          <w:rFonts w:ascii="Arial" w:hAnsi="Arial" w:cs="Arial"/>
          <w:b/>
        </w:rPr>
        <w:t xml:space="preserve">, </w:t>
      </w:r>
      <w:r w:rsidR="006E2E40" w:rsidRPr="00C9654B">
        <w:rPr>
          <w:rFonts w:ascii="Arial" w:hAnsi="Arial" w:cs="Arial"/>
          <w:bCs/>
        </w:rPr>
        <w:t>this strategy explicitly recognises</w:t>
      </w:r>
      <w:r w:rsidR="00C9654B" w:rsidRPr="00C9654B">
        <w:rPr>
          <w:rFonts w:ascii="Arial" w:hAnsi="Arial" w:cs="Arial"/>
          <w:bCs/>
        </w:rPr>
        <w:t xml:space="preserve"> the need to meet the expectations under the Concordat. </w:t>
      </w:r>
      <w:proofErr w:type="gramStart"/>
      <w:r w:rsidR="000B5790" w:rsidRPr="001D3ED5">
        <w:rPr>
          <w:rFonts w:ascii="Arial" w:hAnsi="Arial" w:cs="Arial"/>
        </w:rPr>
        <w:t>Similarly</w:t>
      </w:r>
      <w:proofErr w:type="gramEnd"/>
      <w:r w:rsidR="000B5790" w:rsidRPr="001D3ED5">
        <w:rPr>
          <w:rFonts w:ascii="Arial" w:hAnsi="Arial" w:cs="Arial"/>
        </w:rPr>
        <w:t xml:space="preserve"> the structural framework for our current people strategy is</w:t>
      </w:r>
      <w:r w:rsidR="00C33D70">
        <w:rPr>
          <w:rFonts w:ascii="Arial" w:hAnsi="Arial" w:cs="Arial"/>
        </w:rPr>
        <w:t>:</w:t>
      </w:r>
      <w:r w:rsidR="000B5790" w:rsidRPr="001D3ED5">
        <w:rPr>
          <w:rFonts w:ascii="Arial" w:hAnsi="Arial" w:cs="Arial"/>
        </w:rPr>
        <w:t xml:space="preserve"> building college success</w:t>
      </w:r>
      <w:r w:rsidR="00C33D70">
        <w:rPr>
          <w:rFonts w:ascii="Arial" w:hAnsi="Arial" w:cs="Arial"/>
        </w:rPr>
        <w:t>;</w:t>
      </w:r>
      <w:r w:rsidR="000B5790" w:rsidRPr="001D3ED5">
        <w:rPr>
          <w:rFonts w:ascii="Arial" w:hAnsi="Arial" w:cs="Arial"/>
        </w:rPr>
        <w:t xml:space="preserve"> building our future workforce</w:t>
      </w:r>
      <w:r w:rsidR="00C33D70">
        <w:rPr>
          <w:rFonts w:ascii="Arial" w:hAnsi="Arial" w:cs="Arial"/>
        </w:rPr>
        <w:t>;</w:t>
      </w:r>
      <w:r w:rsidR="000B5790" w:rsidRPr="001D3ED5">
        <w:rPr>
          <w:rFonts w:ascii="Arial" w:hAnsi="Arial" w:cs="Arial"/>
        </w:rPr>
        <w:t xml:space="preserve"> building a great place to work</w:t>
      </w:r>
      <w:r w:rsidR="00C33D70">
        <w:rPr>
          <w:rFonts w:ascii="Arial" w:hAnsi="Arial" w:cs="Arial"/>
        </w:rPr>
        <w:t>;</w:t>
      </w:r>
      <w:r w:rsidR="000B5790" w:rsidRPr="001D3ED5">
        <w:rPr>
          <w:rFonts w:ascii="Arial" w:hAnsi="Arial" w:cs="Arial"/>
        </w:rPr>
        <w:t xml:space="preserve"> building workforce diversity</w:t>
      </w:r>
      <w:r w:rsidR="00C33D70">
        <w:rPr>
          <w:rFonts w:ascii="Arial" w:hAnsi="Arial" w:cs="Arial"/>
        </w:rPr>
        <w:t>;</w:t>
      </w:r>
      <w:r w:rsidR="000B5790" w:rsidRPr="001D3ED5">
        <w:rPr>
          <w:rFonts w:ascii="Arial" w:hAnsi="Arial" w:cs="Arial"/>
        </w:rPr>
        <w:t xml:space="preserve"> and building success through recognition</w:t>
      </w:r>
      <w:r w:rsidR="00C33D70">
        <w:rPr>
          <w:rFonts w:ascii="Arial" w:hAnsi="Arial" w:cs="Arial"/>
        </w:rPr>
        <w:t xml:space="preserve">, all of which resonate strongly with the </w:t>
      </w:r>
      <w:r w:rsidR="00CD73D8">
        <w:rPr>
          <w:rFonts w:ascii="Arial" w:hAnsi="Arial" w:cs="Arial"/>
        </w:rPr>
        <w:t>principles in the Concordat</w:t>
      </w:r>
      <w:r w:rsidR="000B5790" w:rsidRPr="001D3ED5">
        <w:rPr>
          <w:rFonts w:ascii="Arial" w:hAnsi="Arial" w:cs="Arial"/>
        </w:rPr>
        <w:t xml:space="preserve">. </w:t>
      </w:r>
    </w:p>
    <w:p w14:paraId="4F1063F6" w14:textId="77777777" w:rsidR="000B5790" w:rsidRPr="00956B95" w:rsidRDefault="000B5790" w:rsidP="006E7002">
      <w:pPr>
        <w:spacing w:after="0"/>
        <w:rPr>
          <w:rFonts w:ascii="Arial" w:hAnsi="Arial" w:cs="Arial"/>
          <w:sz w:val="12"/>
          <w:szCs w:val="12"/>
        </w:rPr>
      </w:pPr>
    </w:p>
    <w:p w14:paraId="1AA788BA" w14:textId="77777777" w:rsidR="00766C10" w:rsidRDefault="00CD73D8" w:rsidP="005D2F33">
      <w:pPr>
        <w:spacing w:after="0"/>
        <w:rPr>
          <w:rFonts w:ascii="Arial" w:hAnsi="Arial" w:cs="Arial"/>
        </w:rPr>
      </w:pPr>
      <w:r>
        <w:rPr>
          <w:rFonts w:ascii="Arial" w:hAnsi="Arial" w:cs="Arial"/>
        </w:rPr>
        <w:t xml:space="preserve">Drawing inspiration </w:t>
      </w:r>
      <w:r w:rsidR="00C90F69">
        <w:rPr>
          <w:rFonts w:ascii="Arial" w:hAnsi="Arial" w:cs="Arial"/>
        </w:rPr>
        <w:t>from</w:t>
      </w:r>
      <w:r>
        <w:rPr>
          <w:rFonts w:ascii="Arial" w:hAnsi="Arial" w:cs="Arial"/>
        </w:rPr>
        <w:t xml:space="preserve"> these strategies, and informed by our gap analysis, o</w:t>
      </w:r>
      <w:r w:rsidR="003C2BB4">
        <w:rPr>
          <w:rFonts w:ascii="Arial" w:hAnsi="Arial" w:cs="Arial"/>
        </w:rPr>
        <w:t xml:space="preserve">ur key strategic priorities </w:t>
      </w:r>
      <w:r w:rsidR="005121FA">
        <w:rPr>
          <w:rFonts w:ascii="Arial" w:hAnsi="Arial" w:cs="Arial"/>
        </w:rPr>
        <w:t>f</w:t>
      </w:r>
      <w:r w:rsidR="003C2BB4">
        <w:rPr>
          <w:rFonts w:ascii="Arial" w:hAnsi="Arial" w:cs="Arial"/>
        </w:rPr>
        <w:t>or</w:t>
      </w:r>
      <w:r w:rsidR="005121FA">
        <w:rPr>
          <w:rFonts w:ascii="Arial" w:hAnsi="Arial" w:cs="Arial"/>
        </w:rPr>
        <w:t xml:space="preserve"> </w:t>
      </w:r>
      <w:proofErr w:type="spellStart"/>
      <w:r w:rsidR="005121FA">
        <w:rPr>
          <w:rFonts w:ascii="Arial" w:hAnsi="Arial" w:cs="Arial"/>
        </w:rPr>
        <w:t>HREiR</w:t>
      </w:r>
      <w:proofErr w:type="spellEnd"/>
      <w:r w:rsidR="005121FA">
        <w:rPr>
          <w:rFonts w:ascii="Arial" w:hAnsi="Arial" w:cs="Arial"/>
        </w:rPr>
        <w:t xml:space="preserve"> over</w:t>
      </w:r>
      <w:r w:rsidR="003C2BB4">
        <w:rPr>
          <w:rFonts w:ascii="Arial" w:hAnsi="Arial" w:cs="Arial"/>
        </w:rPr>
        <w:t xml:space="preserve"> the next three years are:</w:t>
      </w:r>
      <w:r w:rsidR="005D2F33">
        <w:rPr>
          <w:rFonts w:ascii="Arial" w:hAnsi="Arial" w:cs="Arial"/>
        </w:rPr>
        <w:t xml:space="preserve"> </w:t>
      </w:r>
      <w:r w:rsidR="003C2BB4">
        <w:rPr>
          <w:rFonts w:ascii="Arial" w:hAnsi="Arial" w:cs="Arial"/>
        </w:rPr>
        <w:t xml:space="preserve">To focus on </w:t>
      </w:r>
      <w:r w:rsidR="00C53F4E">
        <w:rPr>
          <w:rFonts w:ascii="Arial" w:hAnsi="Arial" w:cs="Arial"/>
        </w:rPr>
        <w:t>the</w:t>
      </w:r>
      <w:r w:rsidR="003C2BB4">
        <w:rPr>
          <w:rFonts w:ascii="Arial" w:hAnsi="Arial" w:cs="Arial"/>
        </w:rPr>
        <w:t xml:space="preserve"> small number of </w:t>
      </w:r>
      <w:r w:rsidR="0054226D">
        <w:rPr>
          <w:rFonts w:ascii="Arial" w:hAnsi="Arial" w:cs="Arial"/>
        </w:rPr>
        <w:t xml:space="preserve">very </w:t>
      </w:r>
      <w:r w:rsidR="003C2BB4">
        <w:rPr>
          <w:rFonts w:ascii="Arial" w:hAnsi="Arial" w:cs="Arial"/>
        </w:rPr>
        <w:t>specific</w:t>
      </w:r>
      <w:r w:rsidR="0054226D">
        <w:rPr>
          <w:rFonts w:ascii="Arial" w:hAnsi="Arial" w:cs="Arial"/>
        </w:rPr>
        <w:t xml:space="preserve"> and targeted</w:t>
      </w:r>
      <w:r w:rsidR="003C2BB4">
        <w:rPr>
          <w:rFonts w:ascii="Arial" w:hAnsi="Arial" w:cs="Arial"/>
        </w:rPr>
        <w:t xml:space="preserve"> actions </w:t>
      </w:r>
      <w:r w:rsidR="00C53F4E">
        <w:rPr>
          <w:rFonts w:ascii="Arial" w:hAnsi="Arial" w:cs="Arial"/>
        </w:rPr>
        <w:t>listed in the action plan (s</w:t>
      </w:r>
      <w:r w:rsidR="00B97150">
        <w:rPr>
          <w:rFonts w:ascii="Arial" w:hAnsi="Arial" w:cs="Arial"/>
        </w:rPr>
        <w:t>ee sub principles</w:t>
      </w:r>
      <w:r w:rsidR="00C53F4E">
        <w:rPr>
          <w:rFonts w:ascii="Arial" w:hAnsi="Arial" w:cs="Arial"/>
        </w:rPr>
        <w:t xml:space="preserve"> </w:t>
      </w:r>
      <w:r w:rsidR="00637804">
        <w:rPr>
          <w:rFonts w:ascii="Arial" w:hAnsi="Arial" w:cs="Arial"/>
        </w:rPr>
        <w:t>E</w:t>
      </w:r>
      <w:r w:rsidR="00F41E04">
        <w:rPr>
          <w:rFonts w:ascii="Arial" w:hAnsi="Arial" w:cs="Arial"/>
        </w:rPr>
        <w:t>CI6, ECI4,</w:t>
      </w:r>
      <w:r w:rsidR="00BF696E">
        <w:rPr>
          <w:rFonts w:ascii="Arial" w:hAnsi="Arial" w:cs="Arial"/>
        </w:rPr>
        <w:t xml:space="preserve"> ECM3, ECR4</w:t>
      </w:r>
      <w:r w:rsidR="00D57573">
        <w:rPr>
          <w:rFonts w:ascii="Arial" w:hAnsi="Arial" w:cs="Arial"/>
        </w:rPr>
        <w:t>, ECI5, ECM2,</w:t>
      </w:r>
      <w:r w:rsidR="00F41E04">
        <w:rPr>
          <w:rFonts w:ascii="Arial" w:hAnsi="Arial" w:cs="Arial"/>
        </w:rPr>
        <w:t xml:space="preserve"> </w:t>
      </w:r>
      <w:r w:rsidR="00B2470E">
        <w:rPr>
          <w:rFonts w:ascii="Arial" w:hAnsi="Arial" w:cs="Arial"/>
        </w:rPr>
        <w:t>ECR2</w:t>
      </w:r>
      <w:r w:rsidR="001F044D">
        <w:rPr>
          <w:rFonts w:ascii="Arial" w:hAnsi="Arial" w:cs="Arial"/>
        </w:rPr>
        <w:t>, EI5</w:t>
      </w:r>
      <w:r w:rsidR="009450CF">
        <w:rPr>
          <w:rFonts w:ascii="Arial" w:hAnsi="Arial" w:cs="Arial"/>
        </w:rPr>
        <w:t xml:space="preserve">, EM4, ER3, </w:t>
      </w:r>
      <w:r w:rsidR="00974B9C">
        <w:rPr>
          <w:rFonts w:ascii="Arial" w:hAnsi="Arial" w:cs="Arial"/>
        </w:rPr>
        <w:t>PCDI2</w:t>
      </w:r>
      <w:r w:rsidR="00F43C6E">
        <w:rPr>
          <w:rFonts w:ascii="Arial" w:hAnsi="Arial" w:cs="Arial"/>
        </w:rPr>
        <w:t>, PCDI6, PCDM1, PCDR4</w:t>
      </w:r>
      <w:r w:rsidR="00C965AA">
        <w:rPr>
          <w:rFonts w:ascii="Arial" w:hAnsi="Arial" w:cs="Arial"/>
        </w:rPr>
        <w:t xml:space="preserve">, </w:t>
      </w:r>
      <w:r w:rsidR="00B97150">
        <w:rPr>
          <w:rFonts w:ascii="Arial" w:hAnsi="Arial" w:cs="Arial"/>
        </w:rPr>
        <w:t xml:space="preserve">and </w:t>
      </w:r>
      <w:r w:rsidR="00C965AA">
        <w:rPr>
          <w:rFonts w:ascii="Arial" w:hAnsi="Arial" w:cs="Arial"/>
        </w:rPr>
        <w:t>PCDR3</w:t>
      </w:r>
      <w:r w:rsidR="00C53F4E">
        <w:rPr>
          <w:rFonts w:ascii="Arial" w:hAnsi="Arial" w:cs="Arial"/>
        </w:rPr>
        <w:t xml:space="preserve">) </w:t>
      </w:r>
      <w:r w:rsidR="0054226D">
        <w:rPr>
          <w:rFonts w:ascii="Arial" w:hAnsi="Arial" w:cs="Arial"/>
        </w:rPr>
        <w:t xml:space="preserve">to </w:t>
      </w:r>
      <w:r w:rsidR="00937CAF">
        <w:rPr>
          <w:rFonts w:ascii="Arial" w:hAnsi="Arial" w:cs="Arial"/>
        </w:rPr>
        <w:t>provide a better environment to allow our researchers and managers of researchers to fully comply with the concordat</w:t>
      </w:r>
      <w:r w:rsidR="005D2F33">
        <w:rPr>
          <w:rFonts w:ascii="Arial" w:hAnsi="Arial" w:cs="Arial"/>
        </w:rPr>
        <w:t xml:space="preserve">; </w:t>
      </w:r>
      <w:r w:rsidR="005121FA">
        <w:rPr>
          <w:rFonts w:ascii="Arial" w:hAnsi="Arial" w:cs="Arial"/>
        </w:rPr>
        <w:t>and</w:t>
      </w:r>
      <w:r w:rsidR="005D2F33">
        <w:rPr>
          <w:rFonts w:ascii="Arial" w:hAnsi="Arial" w:cs="Arial"/>
        </w:rPr>
        <w:t xml:space="preserve"> t</w:t>
      </w:r>
      <w:r w:rsidR="00937CAF">
        <w:rPr>
          <w:rFonts w:ascii="Arial" w:hAnsi="Arial" w:cs="Arial"/>
        </w:rPr>
        <w:t>o develop</w:t>
      </w:r>
      <w:r w:rsidR="00E610EE">
        <w:rPr>
          <w:rFonts w:ascii="Arial" w:hAnsi="Arial" w:cs="Arial"/>
        </w:rPr>
        <w:t>, pilot, refine and depl</w:t>
      </w:r>
      <w:r w:rsidR="002335BB">
        <w:rPr>
          <w:rFonts w:ascii="Arial" w:hAnsi="Arial" w:cs="Arial"/>
        </w:rPr>
        <w:t>o</w:t>
      </w:r>
      <w:r w:rsidR="00E610EE">
        <w:rPr>
          <w:rFonts w:ascii="Arial" w:hAnsi="Arial" w:cs="Arial"/>
        </w:rPr>
        <w:t xml:space="preserve">y a comms strategy to ensure that </w:t>
      </w:r>
      <w:r w:rsidR="002335BB">
        <w:rPr>
          <w:rFonts w:ascii="Arial" w:hAnsi="Arial" w:cs="Arial"/>
        </w:rPr>
        <w:t xml:space="preserve">managers of researchers and researchers themselves </w:t>
      </w:r>
      <w:r w:rsidR="002711AC">
        <w:rPr>
          <w:rFonts w:ascii="Arial" w:hAnsi="Arial" w:cs="Arial"/>
        </w:rPr>
        <w:t>are fully informed about, and have the necessary confiden</w:t>
      </w:r>
      <w:r w:rsidR="0051358D">
        <w:rPr>
          <w:rFonts w:ascii="Arial" w:hAnsi="Arial" w:cs="Arial"/>
        </w:rPr>
        <w:t>ce to fully act upon, the expectations placed upon them by the Concordat</w:t>
      </w:r>
      <w:r w:rsidR="00117135">
        <w:rPr>
          <w:rFonts w:ascii="Arial" w:hAnsi="Arial" w:cs="Arial"/>
        </w:rPr>
        <w:t xml:space="preserve">. </w:t>
      </w:r>
      <w:r w:rsidR="00475761">
        <w:rPr>
          <w:rFonts w:ascii="Arial" w:hAnsi="Arial" w:cs="Arial"/>
        </w:rPr>
        <w:t xml:space="preserve">This work relates to </w:t>
      </w:r>
      <w:r w:rsidR="007B4AEB">
        <w:rPr>
          <w:rFonts w:ascii="Arial" w:hAnsi="Arial" w:cs="Arial"/>
        </w:rPr>
        <w:t>all three principles and is reflected in the action plan agains</w:t>
      </w:r>
      <w:r w:rsidR="00495564">
        <w:rPr>
          <w:rFonts w:ascii="Arial" w:hAnsi="Arial" w:cs="Arial"/>
        </w:rPr>
        <w:t xml:space="preserve">t sub principles </w:t>
      </w:r>
      <w:r w:rsidR="00F41E04">
        <w:rPr>
          <w:rFonts w:ascii="Arial" w:hAnsi="Arial" w:cs="Arial"/>
        </w:rPr>
        <w:t>ECR1,</w:t>
      </w:r>
      <w:r w:rsidR="00BF696E">
        <w:rPr>
          <w:rFonts w:ascii="Arial" w:hAnsi="Arial" w:cs="Arial"/>
        </w:rPr>
        <w:t xml:space="preserve"> ECM4,</w:t>
      </w:r>
      <w:r w:rsidR="001747BC">
        <w:rPr>
          <w:rFonts w:ascii="Arial" w:hAnsi="Arial" w:cs="Arial"/>
        </w:rPr>
        <w:t xml:space="preserve"> ECI4,</w:t>
      </w:r>
    </w:p>
    <w:p w14:paraId="58B2EC05" w14:textId="0FD5DDB8" w:rsidR="00937CAF" w:rsidRDefault="001747BC" w:rsidP="005D2F33">
      <w:pPr>
        <w:spacing w:after="0"/>
        <w:rPr>
          <w:rFonts w:ascii="Arial" w:hAnsi="Arial" w:cs="Arial"/>
        </w:rPr>
      </w:pPr>
      <w:r>
        <w:rPr>
          <w:rFonts w:ascii="Arial" w:hAnsi="Arial" w:cs="Arial"/>
        </w:rPr>
        <w:t>ECM1, ECR2</w:t>
      </w:r>
      <w:r w:rsidR="00D57573">
        <w:rPr>
          <w:rFonts w:ascii="Arial" w:hAnsi="Arial" w:cs="Arial"/>
        </w:rPr>
        <w:t xml:space="preserve">, ECM3. </w:t>
      </w:r>
      <w:r w:rsidR="00B2470E">
        <w:rPr>
          <w:rFonts w:ascii="Arial" w:hAnsi="Arial" w:cs="Arial"/>
        </w:rPr>
        <w:t>ECR4</w:t>
      </w:r>
      <w:r w:rsidR="00614998">
        <w:rPr>
          <w:rFonts w:ascii="Arial" w:hAnsi="Arial" w:cs="Arial"/>
        </w:rPr>
        <w:t>,</w:t>
      </w:r>
      <w:r w:rsidR="00F41E04">
        <w:rPr>
          <w:rFonts w:ascii="Arial" w:hAnsi="Arial" w:cs="Arial"/>
        </w:rPr>
        <w:t xml:space="preserve"> </w:t>
      </w:r>
      <w:r w:rsidR="00614998">
        <w:rPr>
          <w:rFonts w:ascii="Arial" w:hAnsi="Arial" w:cs="Arial"/>
        </w:rPr>
        <w:t xml:space="preserve">EI2, EM2, </w:t>
      </w:r>
      <w:r w:rsidR="001F044D">
        <w:rPr>
          <w:rFonts w:ascii="Arial" w:hAnsi="Arial" w:cs="Arial"/>
        </w:rPr>
        <w:t xml:space="preserve">ER1, ER2, </w:t>
      </w:r>
      <w:r w:rsidR="009450CF">
        <w:rPr>
          <w:rFonts w:ascii="Arial" w:hAnsi="Arial" w:cs="Arial"/>
        </w:rPr>
        <w:t>PCDI1</w:t>
      </w:r>
      <w:r w:rsidR="00974B9C">
        <w:rPr>
          <w:rFonts w:ascii="Arial" w:hAnsi="Arial" w:cs="Arial"/>
        </w:rPr>
        <w:t>, PCDI6, PCDM3, PCRD1</w:t>
      </w:r>
      <w:r w:rsidR="00C965AA">
        <w:rPr>
          <w:rFonts w:ascii="Arial" w:hAnsi="Arial" w:cs="Arial"/>
        </w:rPr>
        <w:t>, PCDM4</w:t>
      </w:r>
      <w:r w:rsidR="00DA4333">
        <w:rPr>
          <w:rFonts w:ascii="Arial" w:hAnsi="Arial" w:cs="Arial"/>
        </w:rPr>
        <w:t xml:space="preserve">, PCDR5, PCDI5, PCDM2, PCDR2 and PCDR6. </w:t>
      </w:r>
      <w:r w:rsidR="007B4AEB">
        <w:rPr>
          <w:rFonts w:ascii="Arial" w:hAnsi="Arial" w:cs="Arial"/>
        </w:rPr>
        <w:t xml:space="preserve"> </w:t>
      </w:r>
    </w:p>
    <w:p w14:paraId="7FA80F26" w14:textId="0726A247" w:rsidR="00495564" w:rsidRPr="00956B95" w:rsidRDefault="00495564" w:rsidP="001D3ED5">
      <w:pPr>
        <w:spacing w:after="0" w:line="240" w:lineRule="auto"/>
        <w:rPr>
          <w:rFonts w:ascii="Arial" w:hAnsi="Arial" w:cs="Arial"/>
          <w:sz w:val="12"/>
          <w:szCs w:val="12"/>
        </w:rPr>
      </w:pPr>
    </w:p>
    <w:p w14:paraId="44A7165F" w14:textId="1B7B6554" w:rsidR="00761F3D" w:rsidRPr="00761F3D" w:rsidRDefault="00C402FA" w:rsidP="00940C78">
      <w:pPr>
        <w:shd w:val="clear" w:color="auto" w:fill="FFFFFF"/>
        <w:spacing w:after="0" w:line="240" w:lineRule="auto"/>
        <w:rPr>
          <w:rFonts w:ascii="Arial" w:hAnsi="Arial" w:cs="Arial"/>
        </w:rPr>
      </w:pPr>
      <w:r>
        <w:rPr>
          <w:rFonts w:ascii="Arial" w:hAnsi="Arial" w:cs="Arial"/>
        </w:rPr>
        <w:t>We anticipate that the implem</w:t>
      </w:r>
      <w:r w:rsidR="009E28C6">
        <w:rPr>
          <w:rFonts w:ascii="Arial" w:hAnsi="Arial" w:cs="Arial"/>
        </w:rPr>
        <w:t>entation of this work will follow what is now an established</w:t>
      </w:r>
      <w:r w:rsidR="002D655B">
        <w:rPr>
          <w:rFonts w:ascii="Arial" w:hAnsi="Arial" w:cs="Arial"/>
        </w:rPr>
        <w:t xml:space="preserve">, effective and successful </w:t>
      </w:r>
      <w:r w:rsidR="009E28C6">
        <w:rPr>
          <w:rFonts w:ascii="Arial" w:hAnsi="Arial" w:cs="Arial"/>
        </w:rPr>
        <w:t xml:space="preserve">working pattern for </w:t>
      </w:r>
      <w:proofErr w:type="spellStart"/>
      <w:r w:rsidR="009E28C6" w:rsidRPr="00956B95">
        <w:rPr>
          <w:rFonts w:ascii="Arial" w:hAnsi="Arial" w:cs="Arial"/>
        </w:rPr>
        <w:t>HREiR</w:t>
      </w:r>
      <w:proofErr w:type="spellEnd"/>
      <w:r w:rsidR="00863EC0" w:rsidRPr="00956B95">
        <w:rPr>
          <w:rFonts w:ascii="Arial" w:hAnsi="Arial" w:cs="Arial"/>
        </w:rPr>
        <w:t xml:space="preserve">, </w:t>
      </w:r>
      <w:r w:rsidR="00956B95" w:rsidRPr="00956B95">
        <w:rPr>
          <w:rFonts w:ascii="Arial" w:hAnsi="Arial" w:cs="Arial"/>
        </w:rPr>
        <w:t>and t</w:t>
      </w:r>
      <w:r w:rsidR="00956B95" w:rsidRPr="00956B95">
        <w:rPr>
          <w:rFonts w:ascii="Arial" w:eastAsia="Times New Roman" w:hAnsi="Arial" w:cs="Arial"/>
          <w:color w:val="111111"/>
          <w:lang w:eastAsia="en-GB"/>
        </w:rPr>
        <w:t xml:space="preserve">he success of this work will be measured via </w:t>
      </w:r>
      <w:r w:rsidR="00B54DD6">
        <w:rPr>
          <w:rFonts w:ascii="Arial" w:eastAsia="Times New Roman" w:hAnsi="Arial" w:cs="Arial"/>
          <w:color w:val="111111"/>
          <w:lang w:eastAsia="en-GB"/>
        </w:rPr>
        <w:t xml:space="preserve">the </w:t>
      </w:r>
      <w:r w:rsidR="00956B95" w:rsidRPr="00956B95">
        <w:rPr>
          <w:rFonts w:ascii="Arial" w:eastAsia="Times New Roman" w:hAnsi="Arial" w:cs="Arial"/>
          <w:color w:val="111111"/>
          <w:lang w:eastAsia="en-GB"/>
        </w:rPr>
        <w:t>SMART success measures defined in our new action plan</w:t>
      </w:r>
      <w:r w:rsidR="00522625">
        <w:rPr>
          <w:rFonts w:ascii="Arial" w:eastAsia="Times New Roman" w:hAnsi="Arial" w:cs="Arial"/>
          <w:color w:val="111111"/>
          <w:lang w:eastAsia="en-GB"/>
        </w:rPr>
        <w:t>.</w:t>
      </w:r>
    </w:p>
    <w:sectPr w:rsidR="00761F3D" w:rsidRPr="00761F3D" w:rsidSect="00766C10">
      <w:pgSz w:w="11906" w:h="16838"/>
      <w:pgMar w:top="1440" w:right="1077"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4F7"/>
    <w:multiLevelType w:val="hybridMultilevel"/>
    <w:tmpl w:val="0FE62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97988"/>
    <w:multiLevelType w:val="hybridMultilevel"/>
    <w:tmpl w:val="2E2E1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01545"/>
    <w:multiLevelType w:val="hybridMultilevel"/>
    <w:tmpl w:val="32204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F85E83"/>
    <w:multiLevelType w:val="hybridMultilevel"/>
    <w:tmpl w:val="F7A05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CB3872"/>
    <w:multiLevelType w:val="hybridMultilevel"/>
    <w:tmpl w:val="39F8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AB602D"/>
    <w:multiLevelType w:val="hybridMultilevel"/>
    <w:tmpl w:val="E0D4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A0756D"/>
    <w:multiLevelType w:val="multilevel"/>
    <w:tmpl w:val="684A6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8F3882"/>
    <w:multiLevelType w:val="multilevel"/>
    <w:tmpl w:val="43BE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571729">
    <w:abstractNumId w:val="7"/>
  </w:num>
  <w:num w:numId="2" w16cid:durableId="2033458615">
    <w:abstractNumId w:val="6"/>
  </w:num>
  <w:num w:numId="3" w16cid:durableId="1006861382">
    <w:abstractNumId w:val="5"/>
  </w:num>
  <w:num w:numId="4" w16cid:durableId="1792287018">
    <w:abstractNumId w:val="0"/>
  </w:num>
  <w:num w:numId="5" w16cid:durableId="94181611">
    <w:abstractNumId w:val="3"/>
  </w:num>
  <w:num w:numId="6" w16cid:durableId="2070958087">
    <w:abstractNumId w:val="4"/>
  </w:num>
  <w:num w:numId="7" w16cid:durableId="771559008">
    <w:abstractNumId w:val="1"/>
  </w:num>
  <w:num w:numId="8" w16cid:durableId="931745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FE"/>
    <w:rsid w:val="00000985"/>
    <w:rsid w:val="00000F46"/>
    <w:rsid w:val="00006DBC"/>
    <w:rsid w:val="000115EA"/>
    <w:rsid w:val="0001184B"/>
    <w:rsid w:val="000232EA"/>
    <w:rsid w:val="00024057"/>
    <w:rsid w:val="00030CF8"/>
    <w:rsid w:val="00036346"/>
    <w:rsid w:val="00047601"/>
    <w:rsid w:val="00053E06"/>
    <w:rsid w:val="00054E79"/>
    <w:rsid w:val="000645BF"/>
    <w:rsid w:val="0007390E"/>
    <w:rsid w:val="000771B1"/>
    <w:rsid w:val="00077369"/>
    <w:rsid w:val="000804B5"/>
    <w:rsid w:val="00094D68"/>
    <w:rsid w:val="00096017"/>
    <w:rsid w:val="0009783B"/>
    <w:rsid w:val="000A0B5D"/>
    <w:rsid w:val="000A2546"/>
    <w:rsid w:val="000A423C"/>
    <w:rsid w:val="000B464C"/>
    <w:rsid w:val="000B5790"/>
    <w:rsid w:val="000B725F"/>
    <w:rsid w:val="000C0F6A"/>
    <w:rsid w:val="000C4760"/>
    <w:rsid w:val="000E2F60"/>
    <w:rsid w:val="000E53EC"/>
    <w:rsid w:val="000E7548"/>
    <w:rsid w:val="000F045E"/>
    <w:rsid w:val="000F369C"/>
    <w:rsid w:val="0010221A"/>
    <w:rsid w:val="00105053"/>
    <w:rsid w:val="00117135"/>
    <w:rsid w:val="00117EDC"/>
    <w:rsid w:val="00122ACF"/>
    <w:rsid w:val="001251F2"/>
    <w:rsid w:val="001367BE"/>
    <w:rsid w:val="00144171"/>
    <w:rsid w:val="00145AF6"/>
    <w:rsid w:val="00147C0F"/>
    <w:rsid w:val="0015178D"/>
    <w:rsid w:val="00162E47"/>
    <w:rsid w:val="00172988"/>
    <w:rsid w:val="001741A2"/>
    <w:rsid w:val="001747BC"/>
    <w:rsid w:val="001767EF"/>
    <w:rsid w:val="00186F89"/>
    <w:rsid w:val="001975AE"/>
    <w:rsid w:val="001A788B"/>
    <w:rsid w:val="001B0154"/>
    <w:rsid w:val="001B3279"/>
    <w:rsid w:val="001B4FB1"/>
    <w:rsid w:val="001C3A66"/>
    <w:rsid w:val="001D3ED5"/>
    <w:rsid w:val="001E0EC3"/>
    <w:rsid w:val="001E4981"/>
    <w:rsid w:val="001E5C13"/>
    <w:rsid w:val="001F044D"/>
    <w:rsid w:val="001F31D3"/>
    <w:rsid w:val="001F3B06"/>
    <w:rsid w:val="00204C22"/>
    <w:rsid w:val="00206865"/>
    <w:rsid w:val="00226451"/>
    <w:rsid w:val="00230EE0"/>
    <w:rsid w:val="0023189E"/>
    <w:rsid w:val="00233374"/>
    <w:rsid w:val="002335BB"/>
    <w:rsid w:val="002338EA"/>
    <w:rsid w:val="002415CC"/>
    <w:rsid w:val="00243E0C"/>
    <w:rsid w:val="00263947"/>
    <w:rsid w:val="002711AC"/>
    <w:rsid w:val="00273AAB"/>
    <w:rsid w:val="002A1697"/>
    <w:rsid w:val="002A37D0"/>
    <w:rsid w:val="002A4856"/>
    <w:rsid w:val="002B0EF3"/>
    <w:rsid w:val="002C3BF8"/>
    <w:rsid w:val="002D655B"/>
    <w:rsid w:val="002E03DF"/>
    <w:rsid w:val="002F0C5A"/>
    <w:rsid w:val="002F7A68"/>
    <w:rsid w:val="003131AC"/>
    <w:rsid w:val="00316F43"/>
    <w:rsid w:val="003258BB"/>
    <w:rsid w:val="00326E6C"/>
    <w:rsid w:val="00330CA2"/>
    <w:rsid w:val="00350530"/>
    <w:rsid w:val="00351BCD"/>
    <w:rsid w:val="003538E5"/>
    <w:rsid w:val="00355D9F"/>
    <w:rsid w:val="00362411"/>
    <w:rsid w:val="00384AC2"/>
    <w:rsid w:val="0038796F"/>
    <w:rsid w:val="003911C3"/>
    <w:rsid w:val="00394E31"/>
    <w:rsid w:val="003B3DB9"/>
    <w:rsid w:val="003C25EB"/>
    <w:rsid w:val="003C2BB4"/>
    <w:rsid w:val="003C575C"/>
    <w:rsid w:val="003C7C29"/>
    <w:rsid w:val="003E630A"/>
    <w:rsid w:val="00422915"/>
    <w:rsid w:val="00425BAD"/>
    <w:rsid w:val="0042789B"/>
    <w:rsid w:val="00434A48"/>
    <w:rsid w:val="004426A1"/>
    <w:rsid w:val="00444E38"/>
    <w:rsid w:val="00451896"/>
    <w:rsid w:val="00465CB8"/>
    <w:rsid w:val="00475761"/>
    <w:rsid w:val="00476386"/>
    <w:rsid w:val="00483E0F"/>
    <w:rsid w:val="00485E41"/>
    <w:rsid w:val="00491C26"/>
    <w:rsid w:val="00495564"/>
    <w:rsid w:val="00497D96"/>
    <w:rsid w:val="004A0D20"/>
    <w:rsid w:val="004A2119"/>
    <w:rsid w:val="004B02BC"/>
    <w:rsid w:val="004C3AD1"/>
    <w:rsid w:val="004D4596"/>
    <w:rsid w:val="004D74D3"/>
    <w:rsid w:val="004E457E"/>
    <w:rsid w:val="004F0F88"/>
    <w:rsid w:val="004F2F7C"/>
    <w:rsid w:val="004F78D6"/>
    <w:rsid w:val="00501C0B"/>
    <w:rsid w:val="005121FA"/>
    <w:rsid w:val="0051358D"/>
    <w:rsid w:val="00522625"/>
    <w:rsid w:val="00524E7A"/>
    <w:rsid w:val="0053743E"/>
    <w:rsid w:val="0054226D"/>
    <w:rsid w:val="00542BF0"/>
    <w:rsid w:val="005461B0"/>
    <w:rsid w:val="005529D5"/>
    <w:rsid w:val="005605B6"/>
    <w:rsid w:val="00562343"/>
    <w:rsid w:val="0057090F"/>
    <w:rsid w:val="00571729"/>
    <w:rsid w:val="00573950"/>
    <w:rsid w:val="00575EA0"/>
    <w:rsid w:val="00576309"/>
    <w:rsid w:val="005830AC"/>
    <w:rsid w:val="0059034A"/>
    <w:rsid w:val="005A0283"/>
    <w:rsid w:val="005A0522"/>
    <w:rsid w:val="005B0FDE"/>
    <w:rsid w:val="005B3480"/>
    <w:rsid w:val="005C5425"/>
    <w:rsid w:val="005C6E29"/>
    <w:rsid w:val="005D2F33"/>
    <w:rsid w:val="005E53F4"/>
    <w:rsid w:val="005F126D"/>
    <w:rsid w:val="005F26A1"/>
    <w:rsid w:val="005F2C42"/>
    <w:rsid w:val="005F36DF"/>
    <w:rsid w:val="00614998"/>
    <w:rsid w:val="00633A17"/>
    <w:rsid w:val="00637804"/>
    <w:rsid w:val="006443EA"/>
    <w:rsid w:val="00645EEE"/>
    <w:rsid w:val="00662F06"/>
    <w:rsid w:val="006644AD"/>
    <w:rsid w:val="00680462"/>
    <w:rsid w:val="00681637"/>
    <w:rsid w:val="0068254D"/>
    <w:rsid w:val="00683E5B"/>
    <w:rsid w:val="00691A59"/>
    <w:rsid w:val="00691F6E"/>
    <w:rsid w:val="006A6C45"/>
    <w:rsid w:val="006B09AF"/>
    <w:rsid w:val="006B2581"/>
    <w:rsid w:val="006B4BDC"/>
    <w:rsid w:val="006B74F5"/>
    <w:rsid w:val="006C61FE"/>
    <w:rsid w:val="006D7822"/>
    <w:rsid w:val="006E1791"/>
    <w:rsid w:val="006E2E40"/>
    <w:rsid w:val="006E7002"/>
    <w:rsid w:val="006F2447"/>
    <w:rsid w:val="00717BD1"/>
    <w:rsid w:val="00722BF1"/>
    <w:rsid w:val="00725DEE"/>
    <w:rsid w:val="007263B8"/>
    <w:rsid w:val="00737A82"/>
    <w:rsid w:val="00737E74"/>
    <w:rsid w:val="00747DEB"/>
    <w:rsid w:val="00761F3D"/>
    <w:rsid w:val="00762E16"/>
    <w:rsid w:val="00766C10"/>
    <w:rsid w:val="0076769D"/>
    <w:rsid w:val="007724CA"/>
    <w:rsid w:val="007B24F8"/>
    <w:rsid w:val="007B4AEB"/>
    <w:rsid w:val="007B5D7A"/>
    <w:rsid w:val="007C0D0E"/>
    <w:rsid w:val="007E0F44"/>
    <w:rsid w:val="007E140E"/>
    <w:rsid w:val="007E7E35"/>
    <w:rsid w:val="007F0520"/>
    <w:rsid w:val="007F5C9A"/>
    <w:rsid w:val="007F7290"/>
    <w:rsid w:val="008013CF"/>
    <w:rsid w:val="00801545"/>
    <w:rsid w:val="00802D7B"/>
    <w:rsid w:val="008206FF"/>
    <w:rsid w:val="00821A7D"/>
    <w:rsid w:val="0082587A"/>
    <w:rsid w:val="00832A22"/>
    <w:rsid w:val="008355CE"/>
    <w:rsid w:val="00856602"/>
    <w:rsid w:val="00863EC0"/>
    <w:rsid w:val="00866E17"/>
    <w:rsid w:val="0087107E"/>
    <w:rsid w:val="0089404D"/>
    <w:rsid w:val="008A3475"/>
    <w:rsid w:val="008A3860"/>
    <w:rsid w:val="008A39DB"/>
    <w:rsid w:val="008B2AE4"/>
    <w:rsid w:val="008B2DA1"/>
    <w:rsid w:val="008B72D9"/>
    <w:rsid w:val="008C04D6"/>
    <w:rsid w:val="008C0C20"/>
    <w:rsid w:val="008C76FB"/>
    <w:rsid w:val="008D0383"/>
    <w:rsid w:val="008F5409"/>
    <w:rsid w:val="00902623"/>
    <w:rsid w:val="00902F4D"/>
    <w:rsid w:val="00903B8A"/>
    <w:rsid w:val="009046EA"/>
    <w:rsid w:val="0090794E"/>
    <w:rsid w:val="009121D2"/>
    <w:rsid w:val="009124B2"/>
    <w:rsid w:val="00914D1D"/>
    <w:rsid w:val="00925DE9"/>
    <w:rsid w:val="00934D19"/>
    <w:rsid w:val="00937CAF"/>
    <w:rsid w:val="00940C78"/>
    <w:rsid w:val="009450CF"/>
    <w:rsid w:val="009505DC"/>
    <w:rsid w:val="00956B95"/>
    <w:rsid w:val="00956FC1"/>
    <w:rsid w:val="00960486"/>
    <w:rsid w:val="0096656D"/>
    <w:rsid w:val="00974B9C"/>
    <w:rsid w:val="00976F07"/>
    <w:rsid w:val="00985991"/>
    <w:rsid w:val="0099537E"/>
    <w:rsid w:val="00996E3D"/>
    <w:rsid w:val="009971AC"/>
    <w:rsid w:val="009A07BD"/>
    <w:rsid w:val="009A2543"/>
    <w:rsid w:val="009C611E"/>
    <w:rsid w:val="009D3119"/>
    <w:rsid w:val="009D40CA"/>
    <w:rsid w:val="009E28C6"/>
    <w:rsid w:val="009E3A37"/>
    <w:rsid w:val="009F5C27"/>
    <w:rsid w:val="00A07BE0"/>
    <w:rsid w:val="00A11CDF"/>
    <w:rsid w:val="00A25898"/>
    <w:rsid w:val="00A37797"/>
    <w:rsid w:val="00A419D0"/>
    <w:rsid w:val="00A42002"/>
    <w:rsid w:val="00A43AF7"/>
    <w:rsid w:val="00A44935"/>
    <w:rsid w:val="00A53A4D"/>
    <w:rsid w:val="00A66819"/>
    <w:rsid w:val="00A70642"/>
    <w:rsid w:val="00A81E06"/>
    <w:rsid w:val="00A82087"/>
    <w:rsid w:val="00A83FD7"/>
    <w:rsid w:val="00A93ADB"/>
    <w:rsid w:val="00A97266"/>
    <w:rsid w:val="00A97E1D"/>
    <w:rsid w:val="00AB733E"/>
    <w:rsid w:val="00AB7738"/>
    <w:rsid w:val="00AC33DE"/>
    <w:rsid w:val="00AC4795"/>
    <w:rsid w:val="00AC7397"/>
    <w:rsid w:val="00AD29E8"/>
    <w:rsid w:val="00AD5157"/>
    <w:rsid w:val="00AE2E04"/>
    <w:rsid w:val="00AE31A7"/>
    <w:rsid w:val="00AE4BC6"/>
    <w:rsid w:val="00B00EF7"/>
    <w:rsid w:val="00B048A1"/>
    <w:rsid w:val="00B057BC"/>
    <w:rsid w:val="00B1712A"/>
    <w:rsid w:val="00B21213"/>
    <w:rsid w:val="00B21EF6"/>
    <w:rsid w:val="00B2470E"/>
    <w:rsid w:val="00B3430F"/>
    <w:rsid w:val="00B3470A"/>
    <w:rsid w:val="00B347A3"/>
    <w:rsid w:val="00B42B5A"/>
    <w:rsid w:val="00B54DD6"/>
    <w:rsid w:val="00B553A4"/>
    <w:rsid w:val="00B5624E"/>
    <w:rsid w:val="00B62862"/>
    <w:rsid w:val="00B67820"/>
    <w:rsid w:val="00B700A4"/>
    <w:rsid w:val="00B7068E"/>
    <w:rsid w:val="00B71DAB"/>
    <w:rsid w:val="00B73FEC"/>
    <w:rsid w:val="00B86D4C"/>
    <w:rsid w:val="00B9571B"/>
    <w:rsid w:val="00B97150"/>
    <w:rsid w:val="00B97324"/>
    <w:rsid w:val="00BA2C78"/>
    <w:rsid w:val="00BA4F70"/>
    <w:rsid w:val="00BB4F2C"/>
    <w:rsid w:val="00BD0D52"/>
    <w:rsid w:val="00BD42F6"/>
    <w:rsid w:val="00BE1F33"/>
    <w:rsid w:val="00BE2DD8"/>
    <w:rsid w:val="00BE33EC"/>
    <w:rsid w:val="00BE539A"/>
    <w:rsid w:val="00BE73B3"/>
    <w:rsid w:val="00BF696E"/>
    <w:rsid w:val="00C1065C"/>
    <w:rsid w:val="00C107C9"/>
    <w:rsid w:val="00C23E50"/>
    <w:rsid w:val="00C25D48"/>
    <w:rsid w:val="00C306B2"/>
    <w:rsid w:val="00C307FE"/>
    <w:rsid w:val="00C33D70"/>
    <w:rsid w:val="00C33DC1"/>
    <w:rsid w:val="00C3701F"/>
    <w:rsid w:val="00C402FA"/>
    <w:rsid w:val="00C43B8E"/>
    <w:rsid w:val="00C47C5D"/>
    <w:rsid w:val="00C53F4E"/>
    <w:rsid w:val="00C543A0"/>
    <w:rsid w:val="00C559D4"/>
    <w:rsid w:val="00C56CBD"/>
    <w:rsid w:val="00C64E2C"/>
    <w:rsid w:val="00C67385"/>
    <w:rsid w:val="00C90F69"/>
    <w:rsid w:val="00C94A93"/>
    <w:rsid w:val="00C9654B"/>
    <w:rsid w:val="00C965AA"/>
    <w:rsid w:val="00CB1BD0"/>
    <w:rsid w:val="00CB6D0A"/>
    <w:rsid w:val="00CB7CFB"/>
    <w:rsid w:val="00CC3C85"/>
    <w:rsid w:val="00CD73D8"/>
    <w:rsid w:val="00CE1450"/>
    <w:rsid w:val="00CE2A49"/>
    <w:rsid w:val="00CF1C0E"/>
    <w:rsid w:val="00CF6F1B"/>
    <w:rsid w:val="00CF78BA"/>
    <w:rsid w:val="00D02263"/>
    <w:rsid w:val="00D05638"/>
    <w:rsid w:val="00D07D39"/>
    <w:rsid w:val="00D12499"/>
    <w:rsid w:val="00D144C3"/>
    <w:rsid w:val="00D329B4"/>
    <w:rsid w:val="00D32DFA"/>
    <w:rsid w:val="00D43DF8"/>
    <w:rsid w:val="00D44D1D"/>
    <w:rsid w:val="00D52888"/>
    <w:rsid w:val="00D53ED5"/>
    <w:rsid w:val="00D57573"/>
    <w:rsid w:val="00D70093"/>
    <w:rsid w:val="00D7457E"/>
    <w:rsid w:val="00D807AB"/>
    <w:rsid w:val="00DA00DA"/>
    <w:rsid w:val="00DA4333"/>
    <w:rsid w:val="00DD04A3"/>
    <w:rsid w:val="00DD0C70"/>
    <w:rsid w:val="00DE0D4F"/>
    <w:rsid w:val="00DE27E9"/>
    <w:rsid w:val="00DE3F91"/>
    <w:rsid w:val="00DF2912"/>
    <w:rsid w:val="00DF3851"/>
    <w:rsid w:val="00E130D2"/>
    <w:rsid w:val="00E21D94"/>
    <w:rsid w:val="00E56898"/>
    <w:rsid w:val="00E610EE"/>
    <w:rsid w:val="00E76246"/>
    <w:rsid w:val="00E76986"/>
    <w:rsid w:val="00E76F8A"/>
    <w:rsid w:val="00E81FAB"/>
    <w:rsid w:val="00E91D65"/>
    <w:rsid w:val="00E92064"/>
    <w:rsid w:val="00EA2F77"/>
    <w:rsid w:val="00EB010C"/>
    <w:rsid w:val="00EB06D9"/>
    <w:rsid w:val="00EC3A70"/>
    <w:rsid w:val="00ED0072"/>
    <w:rsid w:val="00ED779A"/>
    <w:rsid w:val="00F0080D"/>
    <w:rsid w:val="00F02C31"/>
    <w:rsid w:val="00F060BC"/>
    <w:rsid w:val="00F063AF"/>
    <w:rsid w:val="00F14594"/>
    <w:rsid w:val="00F16BDD"/>
    <w:rsid w:val="00F1721E"/>
    <w:rsid w:val="00F23F16"/>
    <w:rsid w:val="00F24BFE"/>
    <w:rsid w:val="00F26217"/>
    <w:rsid w:val="00F31769"/>
    <w:rsid w:val="00F41E04"/>
    <w:rsid w:val="00F43C6E"/>
    <w:rsid w:val="00F4608D"/>
    <w:rsid w:val="00F5027D"/>
    <w:rsid w:val="00F5769E"/>
    <w:rsid w:val="00F6076F"/>
    <w:rsid w:val="00F62E7B"/>
    <w:rsid w:val="00F643D9"/>
    <w:rsid w:val="00F6458F"/>
    <w:rsid w:val="00F72FB1"/>
    <w:rsid w:val="00F76BCD"/>
    <w:rsid w:val="00F8091F"/>
    <w:rsid w:val="00F85D7E"/>
    <w:rsid w:val="00F96FF7"/>
    <w:rsid w:val="00FA177B"/>
    <w:rsid w:val="00FA4CF0"/>
    <w:rsid w:val="00FC6F01"/>
    <w:rsid w:val="00FD20C3"/>
    <w:rsid w:val="00FE2AF6"/>
    <w:rsid w:val="00FF42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6E702"/>
  <w15:chartTrackingRefBased/>
  <w15:docId w15:val="{CF51A52D-75AB-4EB5-82D8-A689702E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1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61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61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61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61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6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61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61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61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61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6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1FE"/>
    <w:rPr>
      <w:rFonts w:eastAsiaTheme="majorEastAsia" w:cstheme="majorBidi"/>
      <w:color w:val="272727" w:themeColor="text1" w:themeTint="D8"/>
    </w:rPr>
  </w:style>
  <w:style w:type="paragraph" w:styleId="Title">
    <w:name w:val="Title"/>
    <w:basedOn w:val="Normal"/>
    <w:next w:val="Normal"/>
    <w:link w:val="TitleChar"/>
    <w:uiPriority w:val="10"/>
    <w:qFormat/>
    <w:rsid w:val="006C6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1FE"/>
    <w:pPr>
      <w:spacing w:before="160"/>
      <w:jc w:val="center"/>
    </w:pPr>
    <w:rPr>
      <w:i/>
      <w:iCs/>
      <w:color w:val="404040" w:themeColor="text1" w:themeTint="BF"/>
    </w:rPr>
  </w:style>
  <w:style w:type="character" w:customStyle="1" w:styleId="QuoteChar">
    <w:name w:val="Quote Char"/>
    <w:basedOn w:val="DefaultParagraphFont"/>
    <w:link w:val="Quote"/>
    <w:uiPriority w:val="29"/>
    <w:rsid w:val="006C61FE"/>
    <w:rPr>
      <w:i/>
      <w:iCs/>
      <w:color w:val="404040" w:themeColor="text1" w:themeTint="BF"/>
    </w:rPr>
  </w:style>
  <w:style w:type="paragraph" w:styleId="ListParagraph">
    <w:name w:val="List Paragraph"/>
    <w:basedOn w:val="Normal"/>
    <w:uiPriority w:val="34"/>
    <w:qFormat/>
    <w:rsid w:val="006C61FE"/>
    <w:pPr>
      <w:ind w:left="720"/>
      <w:contextualSpacing/>
    </w:pPr>
  </w:style>
  <w:style w:type="character" w:styleId="IntenseEmphasis">
    <w:name w:val="Intense Emphasis"/>
    <w:basedOn w:val="DefaultParagraphFont"/>
    <w:uiPriority w:val="21"/>
    <w:qFormat/>
    <w:rsid w:val="006C61FE"/>
    <w:rPr>
      <w:i/>
      <w:iCs/>
      <w:color w:val="0F4761" w:themeColor="accent1" w:themeShade="BF"/>
    </w:rPr>
  </w:style>
  <w:style w:type="paragraph" w:styleId="IntenseQuote">
    <w:name w:val="Intense Quote"/>
    <w:basedOn w:val="Normal"/>
    <w:next w:val="Normal"/>
    <w:link w:val="IntenseQuoteChar"/>
    <w:uiPriority w:val="30"/>
    <w:qFormat/>
    <w:rsid w:val="006C61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61FE"/>
    <w:rPr>
      <w:i/>
      <w:iCs/>
      <w:color w:val="0F4761" w:themeColor="accent1" w:themeShade="BF"/>
    </w:rPr>
  </w:style>
  <w:style w:type="character" w:styleId="IntenseReference">
    <w:name w:val="Intense Reference"/>
    <w:basedOn w:val="DefaultParagraphFont"/>
    <w:uiPriority w:val="32"/>
    <w:qFormat/>
    <w:rsid w:val="006C61FE"/>
    <w:rPr>
      <w:b/>
      <w:bCs/>
      <w:smallCaps/>
      <w:color w:val="0F4761" w:themeColor="accent1" w:themeShade="BF"/>
      <w:spacing w:val="5"/>
    </w:rPr>
  </w:style>
  <w:style w:type="character" w:customStyle="1" w:styleId="textrun">
    <w:name w:val="textrun"/>
    <w:basedOn w:val="DefaultParagraphFont"/>
    <w:rsid w:val="006C61FE"/>
  </w:style>
  <w:style w:type="character" w:styleId="Hyperlink">
    <w:name w:val="Hyperlink"/>
    <w:basedOn w:val="DefaultParagraphFont"/>
    <w:uiPriority w:val="99"/>
    <w:unhideWhenUsed/>
    <w:rsid w:val="006C61FE"/>
    <w:rPr>
      <w:color w:val="0000FF"/>
      <w:u w:val="single"/>
    </w:rPr>
  </w:style>
  <w:style w:type="paragraph" w:customStyle="1" w:styleId="callout">
    <w:name w:val="callout"/>
    <w:basedOn w:val="Normal"/>
    <w:rsid w:val="006C61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C61FE"/>
    <w:rPr>
      <w:b/>
      <w:bCs/>
    </w:rPr>
  </w:style>
  <w:style w:type="character" w:customStyle="1" w:styleId="normaltextrun">
    <w:name w:val="normaltextrun"/>
    <w:basedOn w:val="DefaultParagraphFont"/>
    <w:rsid w:val="006C61FE"/>
  </w:style>
  <w:style w:type="character" w:customStyle="1" w:styleId="eop">
    <w:name w:val="eop"/>
    <w:basedOn w:val="DefaultParagraphFont"/>
    <w:rsid w:val="006C61FE"/>
  </w:style>
  <w:style w:type="paragraph" w:customStyle="1" w:styleId="paragraph">
    <w:name w:val="paragraph"/>
    <w:basedOn w:val="Normal"/>
    <w:rsid w:val="006C61F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CommentReference">
    <w:name w:val="annotation reference"/>
    <w:basedOn w:val="DefaultParagraphFont"/>
    <w:uiPriority w:val="99"/>
    <w:semiHidden/>
    <w:unhideWhenUsed/>
    <w:rsid w:val="00F643D9"/>
    <w:rPr>
      <w:sz w:val="16"/>
      <w:szCs w:val="16"/>
    </w:rPr>
  </w:style>
  <w:style w:type="paragraph" w:styleId="CommentText">
    <w:name w:val="annotation text"/>
    <w:basedOn w:val="Normal"/>
    <w:link w:val="CommentTextChar"/>
    <w:uiPriority w:val="99"/>
    <w:unhideWhenUsed/>
    <w:rsid w:val="00F643D9"/>
    <w:pPr>
      <w:spacing w:line="240" w:lineRule="auto"/>
    </w:pPr>
    <w:rPr>
      <w:sz w:val="20"/>
      <w:szCs w:val="20"/>
    </w:rPr>
  </w:style>
  <w:style w:type="character" w:customStyle="1" w:styleId="CommentTextChar">
    <w:name w:val="Comment Text Char"/>
    <w:basedOn w:val="DefaultParagraphFont"/>
    <w:link w:val="CommentText"/>
    <w:uiPriority w:val="99"/>
    <w:rsid w:val="00F643D9"/>
    <w:rPr>
      <w:sz w:val="20"/>
      <w:szCs w:val="20"/>
    </w:rPr>
  </w:style>
  <w:style w:type="paragraph" w:styleId="CommentSubject">
    <w:name w:val="annotation subject"/>
    <w:basedOn w:val="CommentText"/>
    <w:next w:val="CommentText"/>
    <w:link w:val="CommentSubjectChar"/>
    <w:uiPriority w:val="99"/>
    <w:semiHidden/>
    <w:unhideWhenUsed/>
    <w:rsid w:val="00F643D9"/>
    <w:rPr>
      <w:b/>
      <w:bCs/>
    </w:rPr>
  </w:style>
  <w:style w:type="character" w:customStyle="1" w:styleId="CommentSubjectChar">
    <w:name w:val="Comment Subject Char"/>
    <w:basedOn w:val="CommentTextChar"/>
    <w:link w:val="CommentSubject"/>
    <w:uiPriority w:val="99"/>
    <w:semiHidden/>
    <w:rsid w:val="00F643D9"/>
    <w:rPr>
      <w:b/>
      <w:bCs/>
      <w:sz w:val="20"/>
      <w:szCs w:val="20"/>
    </w:rPr>
  </w:style>
  <w:style w:type="character" w:styleId="UnresolvedMention">
    <w:name w:val="Unresolved Mention"/>
    <w:basedOn w:val="DefaultParagraphFont"/>
    <w:uiPriority w:val="99"/>
    <w:semiHidden/>
    <w:unhideWhenUsed/>
    <w:rsid w:val="007C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82578">
      <w:bodyDiv w:val="1"/>
      <w:marLeft w:val="0"/>
      <w:marRight w:val="0"/>
      <w:marTop w:val="0"/>
      <w:marBottom w:val="0"/>
      <w:divBdr>
        <w:top w:val="none" w:sz="0" w:space="0" w:color="auto"/>
        <w:left w:val="none" w:sz="0" w:space="0" w:color="auto"/>
        <w:bottom w:val="none" w:sz="0" w:space="0" w:color="auto"/>
        <w:right w:val="none" w:sz="0" w:space="0" w:color="auto"/>
      </w:divBdr>
      <w:divsChild>
        <w:div w:id="1028721727">
          <w:marLeft w:val="0"/>
          <w:marRight w:val="0"/>
          <w:marTop w:val="0"/>
          <w:marBottom w:val="0"/>
          <w:divBdr>
            <w:top w:val="none" w:sz="0" w:space="0" w:color="auto"/>
            <w:left w:val="none" w:sz="0" w:space="0" w:color="auto"/>
            <w:bottom w:val="none" w:sz="0" w:space="0" w:color="auto"/>
            <w:right w:val="none" w:sz="0" w:space="0" w:color="auto"/>
          </w:divBdr>
        </w:div>
        <w:div w:id="1164903162">
          <w:marLeft w:val="0"/>
          <w:marRight w:val="0"/>
          <w:marTop w:val="0"/>
          <w:marBottom w:val="0"/>
          <w:divBdr>
            <w:top w:val="none" w:sz="0" w:space="0" w:color="auto"/>
            <w:left w:val="none" w:sz="0" w:space="0" w:color="auto"/>
            <w:bottom w:val="none" w:sz="0" w:space="0" w:color="auto"/>
            <w:right w:val="none" w:sz="0" w:space="0" w:color="auto"/>
          </w:divBdr>
        </w:div>
        <w:div w:id="1007709276">
          <w:marLeft w:val="0"/>
          <w:marRight w:val="0"/>
          <w:marTop w:val="0"/>
          <w:marBottom w:val="0"/>
          <w:divBdr>
            <w:top w:val="none" w:sz="0" w:space="0" w:color="auto"/>
            <w:left w:val="none" w:sz="0" w:space="0" w:color="auto"/>
            <w:bottom w:val="none" w:sz="0" w:space="0" w:color="auto"/>
            <w:right w:val="none" w:sz="0" w:space="0" w:color="auto"/>
          </w:divBdr>
        </w:div>
        <w:div w:id="978387934">
          <w:marLeft w:val="0"/>
          <w:marRight w:val="0"/>
          <w:marTop w:val="0"/>
          <w:marBottom w:val="0"/>
          <w:divBdr>
            <w:top w:val="none" w:sz="0" w:space="0" w:color="auto"/>
            <w:left w:val="none" w:sz="0" w:space="0" w:color="auto"/>
            <w:bottom w:val="none" w:sz="0" w:space="0" w:color="auto"/>
            <w:right w:val="none" w:sz="0" w:space="0" w:color="auto"/>
          </w:divBdr>
        </w:div>
        <w:div w:id="1186942061">
          <w:marLeft w:val="0"/>
          <w:marRight w:val="0"/>
          <w:marTop w:val="0"/>
          <w:marBottom w:val="0"/>
          <w:divBdr>
            <w:top w:val="none" w:sz="0" w:space="0" w:color="auto"/>
            <w:left w:val="none" w:sz="0" w:space="0" w:color="auto"/>
            <w:bottom w:val="none" w:sz="0" w:space="0" w:color="auto"/>
            <w:right w:val="none" w:sz="0" w:space="0" w:color="auto"/>
          </w:divBdr>
          <w:divsChild>
            <w:div w:id="4341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309cc7-8bb3-49f7-83ff-42b7d560e41a" xsi:nil="true"/>
    <lcf76f155ced4ddcb4097134ff3c332f xmlns="660874de-7156-42ae-8670-868c16fdd6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8AFC001166343A838B95525336E7E" ma:contentTypeVersion="14" ma:contentTypeDescription="Create a new document." ma:contentTypeScope="" ma:versionID="e04b030e7336b6af045df2a40f25dbcb">
  <xsd:schema xmlns:xsd="http://www.w3.org/2001/XMLSchema" xmlns:xs="http://www.w3.org/2001/XMLSchema" xmlns:p="http://schemas.microsoft.com/office/2006/metadata/properties" xmlns:ns2="660874de-7156-42ae-8670-868c16fdd697" xmlns:ns3="45309cc7-8bb3-49f7-83ff-42b7d560e41a" targetNamespace="http://schemas.microsoft.com/office/2006/metadata/properties" ma:root="true" ma:fieldsID="0a2b6a99b47a79e2b33dd50d004e0581" ns2:_="" ns3:_="">
    <xsd:import namespace="660874de-7156-42ae-8670-868c16fdd697"/>
    <xsd:import namespace="45309cc7-8bb3-49f7-83ff-42b7d560e41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874de-7156-42ae-8670-868c16fdd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09cc7-8bb3-49f7-83ff-42b7d560e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3a77ef8-6195-49e3-ab3d-2e9a9080caed}" ma:internalName="TaxCatchAll" ma:showField="CatchAllData" ma:web="45309cc7-8bb3-49f7-83ff-42b7d560e4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C077-E4CB-4DD8-BB60-CE4FDAB8B5B4}">
  <ds:schemaRefs>
    <ds:schemaRef ds:uri="http://schemas.microsoft.com/office/2006/metadata/properties"/>
    <ds:schemaRef ds:uri="http://schemas.microsoft.com/office/infopath/2007/PartnerControls"/>
    <ds:schemaRef ds:uri="45309cc7-8bb3-49f7-83ff-42b7d560e41a"/>
    <ds:schemaRef ds:uri="660874de-7156-42ae-8670-868c16fdd697"/>
  </ds:schemaRefs>
</ds:datastoreItem>
</file>

<file path=customXml/itemProps2.xml><?xml version="1.0" encoding="utf-8"?>
<ds:datastoreItem xmlns:ds="http://schemas.openxmlformats.org/officeDocument/2006/customXml" ds:itemID="{9E8C9A39-B5CA-4751-9C68-2592E4766801}">
  <ds:schemaRefs>
    <ds:schemaRef ds:uri="http://schemas.microsoft.com/sharepoint/v3/contenttype/forms"/>
  </ds:schemaRefs>
</ds:datastoreItem>
</file>

<file path=customXml/itemProps3.xml><?xml version="1.0" encoding="utf-8"?>
<ds:datastoreItem xmlns:ds="http://schemas.openxmlformats.org/officeDocument/2006/customXml" ds:itemID="{AD4AFE13-E0FE-4BDA-8D68-7893F083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874de-7156-42ae-8670-868c16fdd697"/>
    <ds:schemaRef ds:uri="45309cc7-8bb3-49f7-83ff-42b7d560e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F7E3B9-D722-44E8-830A-92F582BDF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3063</Words>
  <Characters>17462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Birkbeck, University of London</Company>
  <LinksUpToDate>false</LinksUpToDate>
  <CharactersWithSpaces>20485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Lee (Staff)</dc:creator>
  <cp:keywords/>
  <dc:description/>
  <cp:lastModifiedBy>Kirsty Page (Staff)</cp:lastModifiedBy>
  <cp:revision>2</cp:revision>
  <dcterms:created xsi:type="dcterms:W3CDTF">2025-03-19T16:32:00Z</dcterms:created>
  <dcterms:modified xsi:type="dcterms:W3CDTF">2025-03-19T16:32:00Z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0x01010050F8AFC001166343A838B95525336E7E</vt:lpwstr>
  </property>
</Properties>
</file>